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DB" w:rsidRDefault="00262A7D" w:rsidP="00262A7D">
      <w:pPr>
        <w:jc w:val="right"/>
        <w:rPr>
          <w:rFonts w:cs="Times New Roman"/>
          <w:b/>
          <w:i/>
          <w:szCs w:val="20"/>
        </w:rPr>
      </w:pPr>
      <w:r>
        <w:rPr>
          <w:rFonts w:cs="Times New Roman"/>
          <w:b/>
          <w:i/>
          <w:szCs w:val="20"/>
        </w:rPr>
        <w:t>И.А. Берг, студ.</w:t>
      </w:r>
      <w:r w:rsidRPr="00262A7D">
        <w:rPr>
          <w:rFonts w:cs="Times New Roman"/>
          <w:b/>
          <w:i/>
          <w:szCs w:val="20"/>
        </w:rPr>
        <w:t>;</w:t>
      </w:r>
      <w:r>
        <w:rPr>
          <w:rFonts w:cs="Times New Roman"/>
          <w:b/>
          <w:i/>
          <w:szCs w:val="20"/>
        </w:rPr>
        <w:t xml:space="preserve"> П.Ю. Худяков</w:t>
      </w:r>
      <w:r w:rsidRPr="00E36508">
        <w:rPr>
          <w:rFonts w:cs="Times New Roman"/>
          <w:b/>
          <w:i/>
          <w:szCs w:val="20"/>
        </w:rPr>
        <w:t>,</w:t>
      </w:r>
      <w:r w:rsidR="00E36508">
        <w:rPr>
          <w:rFonts w:cs="Times New Roman"/>
          <w:b/>
          <w:i/>
          <w:szCs w:val="20"/>
        </w:rPr>
        <w:t xml:space="preserve"> ст.</w:t>
      </w:r>
      <w:r w:rsidR="005F7AA7" w:rsidRPr="00E36508">
        <w:rPr>
          <w:rFonts w:cs="Times New Roman"/>
          <w:b/>
          <w:i/>
          <w:szCs w:val="20"/>
        </w:rPr>
        <w:t xml:space="preserve"> преп.</w:t>
      </w:r>
      <w:r w:rsidRPr="00E36508">
        <w:rPr>
          <w:rFonts w:cs="Times New Roman"/>
          <w:b/>
          <w:i/>
          <w:szCs w:val="20"/>
        </w:rPr>
        <w:t xml:space="preserve">; </w:t>
      </w:r>
      <w:r>
        <w:rPr>
          <w:rFonts w:cs="Times New Roman"/>
          <w:b/>
          <w:i/>
          <w:szCs w:val="20"/>
        </w:rPr>
        <w:t xml:space="preserve">Д. </w:t>
      </w:r>
      <w:proofErr w:type="spellStart"/>
      <w:r>
        <w:rPr>
          <w:rFonts w:cs="Times New Roman"/>
          <w:b/>
          <w:i/>
          <w:szCs w:val="20"/>
        </w:rPr>
        <w:t>Д</w:t>
      </w:r>
      <w:r w:rsidR="00DF23DB">
        <w:rPr>
          <w:rFonts w:cs="Times New Roman"/>
          <w:b/>
          <w:i/>
          <w:szCs w:val="20"/>
        </w:rPr>
        <w:t>орж</w:t>
      </w:r>
      <w:proofErr w:type="spellEnd"/>
      <w:r>
        <w:rPr>
          <w:rFonts w:cs="Times New Roman"/>
          <w:b/>
          <w:i/>
          <w:szCs w:val="20"/>
        </w:rPr>
        <w:t xml:space="preserve">, </w:t>
      </w:r>
      <w:proofErr w:type="spellStart"/>
      <w:r>
        <w:rPr>
          <w:rFonts w:cs="Times New Roman"/>
          <w:b/>
          <w:i/>
          <w:szCs w:val="20"/>
        </w:rPr>
        <w:t>асп</w:t>
      </w:r>
      <w:proofErr w:type="spellEnd"/>
      <w:r w:rsidRPr="00262A7D">
        <w:rPr>
          <w:rFonts w:cs="Times New Roman"/>
          <w:b/>
          <w:i/>
          <w:szCs w:val="20"/>
        </w:rPr>
        <w:t>.</w:t>
      </w:r>
      <w:r w:rsidR="00802282" w:rsidRPr="00802282">
        <w:rPr>
          <w:rFonts w:cs="Times New Roman"/>
          <w:b/>
          <w:i/>
          <w:szCs w:val="20"/>
        </w:rPr>
        <w:t>;</w:t>
      </w:r>
    </w:p>
    <w:p w:rsidR="00262A7D" w:rsidRDefault="00802282" w:rsidP="00262A7D">
      <w:pPr>
        <w:jc w:val="right"/>
        <w:rPr>
          <w:rFonts w:cs="Times New Roman"/>
          <w:b/>
          <w:i/>
          <w:szCs w:val="20"/>
        </w:rPr>
      </w:pPr>
      <w:bookmarkStart w:id="0" w:name="_GoBack"/>
      <w:bookmarkEnd w:id="0"/>
      <w:r w:rsidRPr="00802282">
        <w:rPr>
          <w:rFonts w:cs="Times New Roman"/>
          <w:b/>
          <w:i/>
          <w:szCs w:val="20"/>
        </w:rPr>
        <w:t xml:space="preserve"> </w:t>
      </w:r>
      <w:r>
        <w:rPr>
          <w:rFonts w:cs="Times New Roman"/>
          <w:b/>
          <w:i/>
          <w:szCs w:val="20"/>
        </w:rPr>
        <w:t xml:space="preserve">рук. </w:t>
      </w:r>
      <w:r w:rsidR="00262A7D">
        <w:rPr>
          <w:rFonts w:cs="Times New Roman"/>
          <w:b/>
          <w:i/>
          <w:szCs w:val="20"/>
        </w:rPr>
        <w:t>Б.В. Берг д.т.н., проф.</w:t>
      </w:r>
    </w:p>
    <w:p w:rsidR="00262A7D" w:rsidRPr="00262A7D" w:rsidRDefault="00802282" w:rsidP="00262A7D">
      <w:pPr>
        <w:jc w:val="right"/>
        <w:rPr>
          <w:rFonts w:cs="Times New Roman"/>
          <w:b/>
          <w:i/>
          <w:szCs w:val="20"/>
        </w:rPr>
      </w:pPr>
      <w:r>
        <w:rPr>
          <w:rFonts w:cs="Times New Roman"/>
          <w:b/>
          <w:i/>
          <w:szCs w:val="20"/>
        </w:rPr>
        <w:t>(</w:t>
      </w:r>
      <w:proofErr w:type="spellStart"/>
      <w:r>
        <w:rPr>
          <w:rFonts w:cs="Times New Roman"/>
          <w:b/>
          <w:i/>
          <w:szCs w:val="20"/>
        </w:rPr>
        <w:t>УрФУ</w:t>
      </w:r>
      <w:proofErr w:type="spellEnd"/>
      <w:r>
        <w:rPr>
          <w:rFonts w:cs="Times New Roman"/>
          <w:b/>
          <w:i/>
          <w:szCs w:val="20"/>
        </w:rPr>
        <w:t>, г. Екатеринбург)</w:t>
      </w:r>
    </w:p>
    <w:p w:rsidR="00E176FB" w:rsidRPr="003F065D" w:rsidRDefault="00B04296" w:rsidP="00E176F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 ПРИВЛЕКАТЕЛЬНОСТИ СХЕМЫ ПГУ С ВЫСОКОНАПОРНЫМ ПАРОГЕНЕРАТОРОМ</w:t>
      </w:r>
    </w:p>
    <w:p w:rsidR="00E176FB" w:rsidRDefault="00E176FB" w:rsidP="00096C68"/>
    <w:p w:rsidR="00E176FB" w:rsidRDefault="001F6B0D" w:rsidP="00096C68">
      <w:r>
        <w:t xml:space="preserve">В настоящее время одним из методов повышения эффективности энергетических установок является </w:t>
      </w:r>
      <w:r w:rsidR="00EE6CA1">
        <w:t xml:space="preserve">применение </w:t>
      </w:r>
      <w:r>
        <w:t xml:space="preserve">комбинированных циклов с </w:t>
      </w:r>
      <w:r w:rsidR="00EE6CA1">
        <w:t xml:space="preserve">использованием </w:t>
      </w:r>
      <w:r w:rsidR="007135A9">
        <w:t>паро</w:t>
      </w:r>
      <w:r>
        <w:t>газовых энергоустановок. Преимуществом паросиловых установок является то, что нижний температурный предел близок к температуре окружающей среды, а преимущество газотурбинных установок – высокий температурный уровень подвода тепл</w:t>
      </w:r>
      <w:r w:rsidR="0025069F">
        <w:t>оты</w:t>
      </w:r>
      <w:r>
        <w:t xml:space="preserve"> в цикле. Недостатком же паросиловых установок является ограниченный верхний температурный уровень подвода теплоты в цикле, а недостаток газотурбинных установок – высокий температурный уровень отвода тепл</w:t>
      </w:r>
      <w:r w:rsidR="007135A9">
        <w:t>оты</w:t>
      </w:r>
      <w:r>
        <w:t xml:space="preserve"> из цикла.</w:t>
      </w:r>
    </w:p>
    <w:p w:rsidR="00EE6CA1" w:rsidRDefault="00EE6CA1" w:rsidP="00096C68">
      <w:r>
        <w:t>Термодинамическое сочетание газового и паросилового циклов с использованием тепл</w:t>
      </w:r>
      <w:r w:rsidR="0025069F">
        <w:t>оты</w:t>
      </w:r>
      <w:r>
        <w:t xml:space="preserve"> уходящих из газовой турбины </w:t>
      </w:r>
      <w:r w:rsidR="0025069F">
        <w:t xml:space="preserve">газов </w:t>
      </w:r>
      <w:r>
        <w:t xml:space="preserve">в паровой части цикла позволяет использовать их преимущества значительно полнее, чем при работе по раздельным циклам. Этот принцип и осуществлён в </w:t>
      </w:r>
      <w:r w:rsidR="00FF0431">
        <w:t>комбинированном</w:t>
      </w:r>
      <w:r w:rsidR="007135A9">
        <w:t xml:space="preserve"> цикле паро</w:t>
      </w:r>
      <w:r>
        <w:t>газовых установ</w:t>
      </w:r>
      <w:r w:rsidR="0025069F">
        <w:t>о</w:t>
      </w:r>
      <w:r>
        <w:t>к – ПГУ.</w:t>
      </w:r>
    </w:p>
    <w:p w:rsidR="00EE6CA1" w:rsidRDefault="00EE6CA1" w:rsidP="00096C68">
      <w:r>
        <w:t xml:space="preserve">Сейчас практически единственная схема ПГУ, </w:t>
      </w:r>
      <w:r w:rsidR="0025069F">
        <w:t xml:space="preserve">широко </w:t>
      </w:r>
      <w:r>
        <w:t>используемая на практике</w:t>
      </w:r>
      <w:r w:rsidR="0025069F">
        <w:t>,</w:t>
      </w:r>
      <w:r>
        <w:t xml:space="preserve"> – это схема со сбросом газов из газовой турбины в котёл-утилизатор – КУ. Данная схема является наиболее простой, однако она имеет и существенные недостатки. Одним из таких недостатков является очень выс</w:t>
      </w:r>
      <w:r w:rsidR="00FF0431">
        <w:t>окий коэффициент избытка воздуха</w:t>
      </w:r>
      <w:r w:rsidR="0025069F">
        <w:t xml:space="preserve"> в продуктах сгорания топлива</w:t>
      </w:r>
      <w:r w:rsidR="00FF0431">
        <w:t>. В ГТУ общи</w:t>
      </w:r>
      <w:r w:rsidR="0025069F">
        <w:t xml:space="preserve">й коэффициент избытка воздуха в </w:t>
      </w:r>
      <w:r w:rsidR="00FF0431">
        <w:t xml:space="preserve">зависимости от схемы и параметров установки достигает величины </w:t>
      </w:r>
      <w:r w:rsidR="0025069F">
        <w:t>2,5-4</w:t>
      </w:r>
      <w:r w:rsidR="00FF0431">
        <w:t xml:space="preserve">, а при частичных нагрузках </w:t>
      </w:r>
      <w:r w:rsidR="0025069F">
        <w:t xml:space="preserve">- </w:t>
      </w:r>
      <w:r w:rsidR="00FF0431">
        <w:t>ещё больше</w:t>
      </w:r>
      <w:r w:rsidR="0025069F">
        <w:t xml:space="preserve">, даже до </w:t>
      </w:r>
      <w:r w:rsidR="007135A9">
        <w:t>6-8</w:t>
      </w:r>
      <w:r w:rsidR="00FF0431">
        <w:t>, что приводит к огромным потерям с уходящими газами и заметному снижению тепловой эффективности установки. Такая необходимость вызвана тем, что газовая турбина не может работать при температурах, получаемых при сгорании топлива в камере сгорания</w:t>
      </w:r>
      <w:r w:rsidR="0025069F">
        <w:t xml:space="preserve"> с коэффициентом избытка воздуха близком к единице.</w:t>
      </w:r>
    </w:p>
    <w:p w:rsidR="0025069F" w:rsidRDefault="0025069F" w:rsidP="00096C68">
      <w:r>
        <w:t>Эту проблему частично решает сбросная схема ПГУ, когда выходные газы ГТУ направляются в горелки энергетического парового котла, где используются в качестве окислителя</w:t>
      </w:r>
      <w:r w:rsidR="007135A9">
        <w:t xml:space="preserve"> топлива</w:t>
      </w:r>
      <w:r>
        <w:t>.</w:t>
      </w:r>
    </w:p>
    <w:p w:rsidR="00620EDD" w:rsidRDefault="00B608F6" w:rsidP="00096C68">
      <w:r>
        <w:t xml:space="preserve">Ещё одним способом повышения эффективности энергоустановок является значительное повышение начальных параметров классического паросилового цикла </w:t>
      </w:r>
      <w:proofErr w:type="spellStart"/>
      <w:r>
        <w:t>Ренкина</w:t>
      </w:r>
      <w:proofErr w:type="spellEnd"/>
      <w:r>
        <w:t xml:space="preserve"> на перегретом паре. На </w:t>
      </w:r>
      <w:r>
        <w:lastRenderedPageBreak/>
        <w:t>сегодняшний день д</w:t>
      </w:r>
      <w:r w:rsidR="0025069F">
        <w:t>анное направление известно как использование</w:t>
      </w:r>
      <w:r>
        <w:t xml:space="preserve"> пара </w:t>
      </w:r>
      <w:proofErr w:type="spellStart"/>
      <w:r>
        <w:t>суперсверхкритических</w:t>
      </w:r>
      <w:proofErr w:type="spellEnd"/>
      <w:r>
        <w:t xml:space="preserve"> параметров (ССКП)</w:t>
      </w:r>
      <w:r w:rsidR="00771EB1">
        <w:t>,</w:t>
      </w:r>
      <w:r>
        <w:t xml:space="preserve"> или </w:t>
      </w:r>
      <w:r w:rsidR="00771EB1">
        <w:t xml:space="preserve">же </w:t>
      </w:r>
      <w:proofErr w:type="spellStart"/>
      <w:r w:rsidR="00771EB1" w:rsidRPr="00771EB1">
        <w:rPr>
          <w:lang w:val="en-US"/>
        </w:rPr>
        <w:t>ultrasupercritical</w:t>
      </w:r>
      <w:proofErr w:type="spellEnd"/>
      <w:r w:rsidR="00771EB1" w:rsidRPr="00771EB1">
        <w:t xml:space="preserve"> (</w:t>
      </w:r>
      <w:r w:rsidR="00771EB1">
        <w:rPr>
          <w:lang w:val="en-US"/>
        </w:rPr>
        <w:t>USC</w:t>
      </w:r>
      <w:r w:rsidR="00771EB1">
        <w:t xml:space="preserve">) – за рубежом. </w:t>
      </w:r>
      <w:proofErr w:type="spellStart"/>
      <w:r w:rsidR="00771EB1">
        <w:t>Супресверхкритика</w:t>
      </w:r>
      <w:proofErr w:type="spellEnd"/>
      <w:r w:rsidR="00771EB1">
        <w:t xml:space="preserve"> предполагает использование пара с начальными параметрами </w:t>
      </w:r>
      <w:r w:rsidR="0025069F">
        <w:t>около</w:t>
      </w:r>
      <w:r w:rsidR="00771EB1">
        <w:t xml:space="preserve"> 300 кгс/см</w:t>
      </w:r>
      <w:proofErr w:type="gramStart"/>
      <w:r w:rsidR="00771EB1" w:rsidRPr="00771EB1">
        <w:rPr>
          <w:vertAlign w:val="superscript"/>
        </w:rPr>
        <w:t>2</w:t>
      </w:r>
      <w:proofErr w:type="gramEnd"/>
      <w:r w:rsidR="00771EB1">
        <w:t xml:space="preserve"> и 600-620 </w:t>
      </w:r>
      <w:r w:rsidR="00771EB1">
        <w:rPr>
          <w:vertAlign w:val="superscript"/>
        </w:rPr>
        <w:t>О</w:t>
      </w:r>
      <w:r w:rsidR="00771EB1">
        <w:t xml:space="preserve">С. Примечательно, что </w:t>
      </w:r>
      <w:r w:rsidR="0025069F">
        <w:t>энерго</w:t>
      </w:r>
      <w:r w:rsidR="00771EB1">
        <w:t xml:space="preserve">блоки на </w:t>
      </w:r>
      <w:proofErr w:type="spellStart"/>
      <w:r w:rsidR="00771EB1">
        <w:t>суперсверхкритических</w:t>
      </w:r>
      <w:proofErr w:type="spellEnd"/>
      <w:r w:rsidR="00771EB1">
        <w:t xml:space="preserve"> </w:t>
      </w:r>
      <w:r w:rsidR="0025069F">
        <w:t xml:space="preserve">параметрах </w:t>
      </w:r>
      <w:r w:rsidR="004D1496">
        <w:t>уже сегодня по энерг</w:t>
      </w:r>
      <w:r w:rsidR="0025069F">
        <w:t>е</w:t>
      </w:r>
      <w:r w:rsidR="004D1496">
        <w:t xml:space="preserve">тической эффективности могут </w:t>
      </w:r>
      <w:proofErr w:type="gramStart"/>
      <w:r w:rsidR="004D1496">
        <w:t>сравнится</w:t>
      </w:r>
      <w:proofErr w:type="gramEnd"/>
      <w:r w:rsidR="004D1496">
        <w:t xml:space="preserve"> с ПГУ с </w:t>
      </w:r>
      <w:r w:rsidR="00620EDD">
        <w:t>котлом</w:t>
      </w:r>
      <w:r w:rsidR="004D1496">
        <w:t>-утилизатором</w:t>
      </w:r>
      <w:r w:rsidR="00620EDD">
        <w:t xml:space="preserve">. В ближайшем же будущем, при дальнейшем развитии технологии ССКП, эффективность таких установок будет повышаться и </w:t>
      </w:r>
      <w:r w:rsidR="0025069F">
        <w:t xml:space="preserve">может </w:t>
      </w:r>
      <w:r w:rsidR="00620EDD">
        <w:t>превзой</w:t>
      </w:r>
      <w:r w:rsidR="0025069F">
        <w:t xml:space="preserve">ти </w:t>
      </w:r>
      <w:r w:rsidR="00620EDD">
        <w:t xml:space="preserve">схему ПГУ с КУ. А это означает, что необходимо устранение существенных недостатков </w:t>
      </w:r>
      <w:r w:rsidR="0025069F">
        <w:t>применяемых</w:t>
      </w:r>
      <w:r w:rsidR="00620EDD">
        <w:t xml:space="preserve"> ПГУ, с целью повышения их эффективности.</w:t>
      </w:r>
    </w:p>
    <w:p w:rsidR="00B42B8B" w:rsidRDefault="0025069F" w:rsidP="00096C68">
      <w:r>
        <w:t>С</w:t>
      </w:r>
      <w:r w:rsidR="00654212">
        <w:t>ледует отметить,</w:t>
      </w:r>
      <w:r w:rsidR="00B42B8B">
        <w:t xml:space="preserve"> </w:t>
      </w:r>
      <w:r>
        <w:t xml:space="preserve">что </w:t>
      </w:r>
      <w:r w:rsidR="007135A9">
        <w:t>для реализации бинарного паро</w:t>
      </w:r>
      <w:r w:rsidR="00B42B8B">
        <w:t>газового цикла можно использовать другую схему – ПГУ с высоконапорным парогенератором (ВПГ). Примечательно, что такая схема известна</w:t>
      </w:r>
      <w:r w:rsidR="00654212">
        <w:t xml:space="preserve"> ещё с </w:t>
      </w:r>
      <w:r w:rsidR="00654212" w:rsidRPr="007135A9">
        <w:t>первой половины 20-го века</w:t>
      </w:r>
      <w:r w:rsidRPr="007135A9">
        <w:t xml:space="preserve"> [1]</w:t>
      </w:r>
      <w:r w:rsidR="00654212">
        <w:t>, имеется огромный опыт испытаний и проектов для серийного производства</w:t>
      </w:r>
      <w:r w:rsidRPr="0025069F">
        <w:t xml:space="preserve"> [2]</w:t>
      </w:r>
      <w:r w:rsidR="00654212">
        <w:t xml:space="preserve">, однако в энергетике, к сожалению, </w:t>
      </w:r>
      <w:r>
        <w:t xml:space="preserve">в настоящее время </w:t>
      </w:r>
      <w:r w:rsidR="00654212">
        <w:t>ВПГ не удел</w:t>
      </w:r>
      <w:r>
        <w:t>яется</w:t>
      </w:r>
      <w:r w:rsidR="00654212">
        <w:t xml:space="preserve"> должного внимания.</w:t>
      </w:r>
    </w:p>
    <w:p w:rsidR="000E65FA" w:rsidRDefault="00654212" w:rsidP="00096C68">
      <w:r>
        <w:t>В высоконапорный парогенератор подаётся топливо, сжигание которого происходит при высоком давлении. Воздух в ВПГ подаётся от компрессора, приводимого во вращение газовой турбиной. Газы с высокой температурой после парогенератора направляются в газовую турбину</w:t>
      </w:r>
      <w:r w:rsidR="0025069F">
        <w:t>,</w:t>
      </w:r>
      <w:r>
        <w:t xml:space="preserve"> которая приводит во вращение </w:t>
      </w:r>
      <w:r w:rsidR="0025069F">
        <w:t xml:space="preserve">и </w:t>
      </w:r>
      <w:r>
        <w:t xml:space="preserve">компрессор и </w:t>
      </w:r>
      <w:r w:rsidR="0025069F">
        <w:t>электрогенератор</w:t>
      </w:r>
      <w:r>
        <w:t>. Пар, полученный в ВПГ, направляется</w:t>
      </w:r>
      <w:r w:rsidR="0025069F">
        <w:t xml:space="preserve"> в паровую турбину, которая так</w:t>
      </w:r>
      <w:r>
        <w:t>же имеет на своём валу электрический генератор. Конденсат из конденсатора паровой турбины</w:t>
      </w:r>
      <w:r w:rsidR="0025069F">
        <w:t>, пройдя регенеративную схему,</w:t>
      </w:r>
      <w:r>
        <w:t xml:space="preserve"> направляется</w:t>
      </w:r>
      <w:r w:rsidR="000E65FA">
        <w:t>, в качестве питательной воды,</w:t>
      </w:r>
      <w:r>
        <w:t xml:space="preserve"> в ВПГ через экономайзер</w:t>
      </w:r>
      <w:r w:rsidR="000E65FA">
        <w:t xml:space="preserve">, обогреваемый сбросными газами газовой турбины. </w:t>
      </w:r>
      <w:r>
        <w:t>Охлаждённые газы после экономайзера уходят в дымовую трубу. Газовая ступень в этом цикле работает по разомкнутой схеме с использованием продуктов сгорания ВПГ. Топка ВПГ работает под давлением, создаваемым при сжатии воздуха в компрессоре.</w:t>
      </w:r>
      <w:r w:rsidR="00ED57CA">
        <w:t xml:space="preserve"> Имеется возможность реализовать и замкнутую схему газовой ступени</w:t>
      </w:r>
      <w:r w:rsidR="000E65FA">
        <w:t xml:space="preserve"> </w:t>
      </w:r>
      <w:r w:rsidR="000E65FA" w:rsidRPr="000E65FA">
        <w:t>[1]</w:t>
      </w:r>
      <w:r w:rsidR="00ED57CA">
        <w:t xml:space="preserve">. </w:t>
      </w:r>
    </w:p>
    <w:p w:rsidR="00ED57CA" w:rsidRDefault="00ED57CA" w:rsidP="00096C68">
      <w:r>
        <w:t xml:space="preserve">Поскольку топка ВПГ работает под избыточным давлением </w:t>
      </w:r>
      <w:r w:rsidR="00D342F3" w:rsidRPr="00D342F3">
        <w:t xml:space="preserve"> </w:t>
      </w:r>
      <w:r>
        <w:t>(3-</w:t>
      </w:r>
      <w:r w:rsidR="00B43FB4">
        <w:t>6</w:t>
      </w:r>
      <w:r>
        <w:t xml:space="preserve"> кгс/см</w:t>
      </w:r>
      <w:proofErr w:type="gramStart"/>
      <w:r w:rsidRPr="00ED57CA">
        <w:rPr>
          <w:vertAlign w:val="superscript"/>
        </w:rPr>
        <w:t>2</w:t>
      </w:r>
      <w:proofErr w:type="gramEnd"/>
      <w:r w:rsidR="000E65FA">
        <w:t xml:space="preserve"> и выше)</w:t>
      </w:r>
      <w:r>
        <w:t>, достигается резкая интенсификация горения и теплообмена. В результате эт</w:t>
      </w:r>
      <w:r w:rsidR="00023411">
        <w:t>ого габариты и затраты металла</w:t>
      </w:r>
      <w:r>
        <w:t xml:space="preserve"> ВПГ значительно сокращаются по сравнению с паровым котлом (и котлом-утилизатором). Так же, за счёт предварительного охлаждения продуктов сгорания </w:t>
      </w:r>
      <w:r w:rsidR="00023411">
        <w:t>трубчатыми поверхностями</w:t>
      </w:r>
      <w:r>
        <w:t xml:space="preserve"> </w:t>
      </w:r>
      <w:r w:rsidR="00023411">
        <w:t xml:space="preserve">нагрева </w:t>
      </w:r>
      <w:r>
        <w:t xml:space="preserve">ВПГ до температур, </w:t>
      </w:r>
      <w:r w:rsidR="00023411">
        <w:t>необходимых</w:t>
      </w:r>
      <w:r>
        <w:t xml:space="preserve"> для работы газовой турбины, отсутствует необходимость разбавлять продукты сгорания холодным воздухом, </w:t>
      </w:r>
      <w:r>
        <w:lastRenderedPageBreak/>
        <w:t xml:space="preserve">значительно повышая коэффициент </w:t>
      </w:r>
      <w:r w:rsidR="00023411">
        <w:t xml:space="preserve">его </w:t>
      </w:r>
      <w:r>
        <w:t xml:space="preserve">избытка и снижая эффективность установки. Тем самым </w:t>
      </w:r>
      <w:r w:rsidR="00023411">
        <w:t>устраняется</w:t>
      </w:r>
      <w:r>
        <w:t xml:space="preserve"> один из основных недостатков </w:t>
      </w:r>
      <w:r w:rsidR="00023411">
        <w:t>ГТУ</w:t>
      </w:r>
      <w:r>
        <w:t>.</w:t>
      </w:r>
    </w:p>
    <w:p w:rsidR="001F7D9A" w:rsidRDefault="005C50BB" w:rsidP="00096C68">
      <w:r>
        <w:t>Как отмечалось выше, развитие идей ПГУ ВПГ происходило ещё в середине 20-го века. В 60-е год</w:t>
      </w:r>
      <w:r w:rsidR="007135A9">
        <w:t>ы</w:t>
      </w:r>
      <w:r>
        <w:t xml:space="preserve"> уже имелось достаточно данных, чтобы можно было запускать ВПГ в серийное производство. </w:t>
      </w:r>
      <w:r w:rsidR="001F7D9A">
        <w:t>Комбинированная парогазовая установка с ВПГ, предложенная и разработанная ЦКТИ имени И. И. Ползунова под руководством</w:t>
      </w:r>
      <w:r w:rsidR="007135A9">
        <w:t xml:space="preserve"> профессора</w:t>
      </w:r>
      <w:r w:rsidR="001F7D9A">
        <w:t xml:space="preserve"> А. Н. Ложкина, была реализована </w:t>
      </w:r>
      <w:proofErr w:type="gramStart"/>
      <w:r w:rsidR="001F7D9A">
        <w:t>на</w:t>
      </w:r>
      <w:proofErr w:type="gramEnd"/>
      <w:r w:rsidR="001F7D9A">
        <w:t xml:space="preserve"> Ленинградской ГЭС</w:t>
      </w:r>
      <w:r w:rsidR="007135A9">
        <w:t>-</w:t>
      </w:r>
      <w:r w:rsidR="001F7D9A">
        <w:t xml:space="preserve">1. </w:t>
      </w:r>
    </w:p>
    <w:p w:rsidR="00B43FB4" w:rsidRDefault="005C50BB" w:rsidP="00096C68">
      <w:r>
        <w:t xml:space="preserve">Было рассмотрено множество вариантов ВПГ, например, с естественной или принудительной циркуляцией и барабаном - высокого давления, или же </w:t>
      </w:r>
      <w:proofErr w:type="gramStart"/>
      <w:r>
        <w:t>прямоточный</w:t>
      </w:r>
      <w:proofErr w:type="gramEnd"/>
      <w:r>
        <w:t xml:space="preserve"> ВПГ сверхкритических параметров. В результате исследований появились уникальные инженерные решения, позволяющие повысить эффективность работы и надёжность как оборудования ПГУ, так и всей установки в целом.</w:t>
      </w:r>
    </w:p>
    <w:p w:rsidR="001F7D9A" w:rsidRDefault="00B43FB4" w:rsidP="00096C68">
      <w:r>
        <w:t xml:space="preserve">Например, на первой ПГУ, проблема металлоёмкости ВПГ была решена за счёт </w:t>
      </w:r>
      <w:r w:rsidR="00AB5FEB">
        <w:t>охлаждения</w:t>
      </w:r>
      <w:r w:rsidR="007135A9">
        <w:t xml:space="preserve"> его</w:t>
      </w:r>
      <w:r w:rsidR="00AB5FEB">
        <w:t xml:space="preserve"> обшивки воздухом. Обш</w:t>
      </w:r>
      <w:r>
        <w:t xml:space="preserve">ивка испарительной части была изготовлена из легированной стали перлитного класса, допускающей температуру до 600 </w:t>
      </w:r>
      <w:r w:rsidRPr="00B43FB4">
        <w:rPr>
          <w:vertAlign w:val="superscript"/>
        </w:rPr>
        <w:t>О</w:t>
      </w:r>
      <w:r w:rsidR="001F7D9A">
        <w:t xml:space="preserve">С, в области пароперегревателя - </w:t>
      </w:r>
      <w:r w:rsidR="00AB5FEB">
        <w:t xml:space="preserve">из стали </w:t>
      </w:r>
      <w:proofErr w:type="spellStart"/>
      <w:r w:rsidR="00AB5FEB">
        <w:t>аустенитного</w:t>
      </w:r>
      <w:proofErr w:type="spellEnd"/>
      <w:r w:rsidR="00AB5FEB">
        <w:t xml:space="preserve"> класса, допускающей температуру 1000 </w:t>
      </w:r>
      <w:r w:rsidR="00AB5FEB" w:rsidRPr="00AB5FEB">
        <w:rPr>
          <w:vertAlign w:val="superscript"/>
        </w:rPr>
        <w:t>О</w:t>
      </w:r>
      <w:r w:rsidR="00AB5FEB">
        <w:t xml:space="preserve">С. В области пароперегревателя между силовым корпусом и внутренней обшивкой пароперегревателя </w:t>
      </w:r>
      <w:r w:rsidR="001F7D9A">
        <w:t xml:space="preserve">была </w:t>
      </w:r>
      <w:r w:rsidR="00AB5FEB">
        <w:t xml:space="preserve">установлена экранная обшивка для защиты силового корпуса от воздействия теплового излучения внутренней обшивки. Все эти элементы были заключены в силовой корпус с толщиной стенки 10 мм, изготовленный из обычной углеродистой стали. Полость между внешним корпусом и внутренней обшивкой заполнялась воздухом, идущим от компрессора к горелочным устройствам парогенератора. </w:t>
      </w:r>
      <w:r w:rsidR="001F7D9A">
        <w:t>Внутренняя обшивка выполн</w:t>
      </w:r>
      <w:r w:rsidR="00795F2A">
        <w:t xml:space="preserve">ена </w:t>
      </w:r>
      <w:proofErr w:type="gramStart"/>
      <w:r w:rsidR="00795F2A">
        <w:t>тонкостенной</w:t>
      </w:r>
      <w:proofErr w:type="gramEnd"/>
      <w:r w:rsidR="00795F2A">
        <w:t>, так как наружное давление - воздуха и внутреннее – топочных газов было почти одинаково</w:t>
      </w:r>
      <w:r w:rsidR="000D45A7">
        <w:t>.</w:t>
      </w:r>
      <w:r w:rsidR="00795F2A">
        <w:t xml:space="preserve"> </w:t>
      </w:r>
      <w:r w:rsidR="000D45A7">
        <w:t>Следовательно</w:t>
      </w:r>
      <w:r w:rsidR="00795F2A">
        <w:t xml:space="preserve"> </w:t>
      </w:r>
      <w:r w:rsidR="00AB5FEB">
        <w:t>значительно с</w:t>
      </w:r>
      <w:r w:rsidR="000D45A7">
        <w:t xml:space="preserve">нижались капитальные затраты, так </w:t>
      </w:r>
      <w:r w:rsidR="00AB5FEB">
        <w:t>к</w:t>
      </w:r>
      <w:r w:rsidR="000D45A7">
        <w:t>ак</w:t>
      </w:r>
      <w:r w:rsidR="00795F2A">
        <w:t xml:space="preserve"> было</w:t>
      </w:r>
      <w:r w:rsidR="00AB5FEB">
        <w:t xml:space="preserve"> использова</w:t>
      </w:r>
      <w:r w:rsidR="00795F2A">
        <w:t>но</w:t>
      </w:r>
      <w:r w:rsidR="00AB5FEB">
        <w:t xml:space="preserve"> </w:t>
      </w:r>
      <w:r w:rsidR="00795F2A">
        <w:t xml:space="preserve">гораздо </w:t>
      </w:r>
      <w:r w:rsidR="00AB5FEB">
        <w:t xml:space="preserve">меньше дорогих </w:t>
      </w:r>
      <w:r w:rsidR="00795F2A">
        <w:t xml:space="preserve">жаропрочных </w:t>
      </w:r>
      <w:r w:rsidR="00AB5FEB">
        <w:t>легированных сталей</w:t>
      </w:r>
      <w:r w:rsidR="000D45A7">
        <w:t>,</w:t>
      </w:r>
      <w:r w:rsidR="00795F2A">
        <w:t xml:space="preserve"> </w:t>
      </w:r>
      <w:r w:rsidR="000D45A7">
        <w:t>а т</w:t>
      </w:r>
      <w:r w:rsidR="00AB5FEB">
        <w:t>олстый</w:t>
      </w:r>
      <w:r w:rsidR="000D45A7">
        <w:t xml:space="preserve"> </w:t>
      </w:r>
      <w:r w:rsidR="00AB5FEB">
        <w:t>силовой корпус соответствовал условиям прочности. При этом данная компоновка обшивок являлась воздухоподогревателем ВПГ.</w:t>
      </w:r>
      <w:r w:rsidR="000D45A7">
        <w:t xml:space="preserve"> Таким образом, была создана весьма компактная конструкция ВПГ.</w:t>
      </w:r>
    </w:p>
    <w:p w:rsidR="000D45A7" w:rsidRDefault="000D45A7" w:rsidP="00096C68">
      <w:r>
        <w:t>В итоге была создана первая ПГУ с ВПГ производительностью 120 т/ч пара, при этом высота ВПГ составляла всего 12 м в сравнении 28,6 м парового котла ПК-19-2 той же производительности</w:t>
      </w:r>
      <w:r w:rsidR="007135A9">
        <w:t xml:space="preserve"> (</w:t>
      </w:r>
      <w:r w:rsidR="00B8792A">
        <w:t>Р</w:t>
      </w:r>
      <w:r w:rsidR="00BD6DB6">
        <w:t>ис. 1</w:t>
      </w:r>
      <w:r w:rsidR="007135A9">
        <w:t>)</w:t>
      </w:r>
      <w:r>
        <w:t>.</w:t>
      </w:r>
    </w:p>
    <w:p w:rsidR="005A23CC" w:rsidRDefault="005A23CC" w:rsidP="000D3AD6">
      <w:pPr>
        <w:ind w:firstLine="708"/>
        <w:jc w:val="center"/>
        <w:rPr>
          <w:rFonts w:cs="Times New Roman"/>
          <w:szCs w:val="20"/>
        </w:rPr>
      </w:pPr>
      <w:r>
        <w:rPr>
          <w:rFonts w:cs="Times New Roman"/>
          <w:noProof/>
          <w:szCs w:val="20"/>
          <w:lang w:eastAsia="ru-RU"/>
        </w:rPr>
        <w:lastRenderedPageBreak/>
        <w:drawing>
          <wp:inline distT="0" distB="0" distL="0" distR="0">
            <wp:extent cx="2077517" cy="2609421"/>
            <wp:effectExtent l="0" t="0" r="0" b="635"/>
            <wp:docPr id="1" name="Рисунок 1" descr="D:\Мои документы\Статьи\Иваново 2014\Габари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татьи\Иваново 2014\Габари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009" cy="261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AD6" w:rsidRPr="000D3AD6" w:rsidRDefault="000D3AD6" w:rsidP="00096C68">
      <w:pPr>
        <w:ind w:firstLine="708"/>
        <w:jc w:val="left"/>
        <w:rPr>
          <w:rFonts w:cs="Times New Roman"/>
          <w:sz w:val="16"/>
          <w:szCs w:val="16"/>
        </w:rPr>
      </w:pPr>
      <w:r w:rsidRPr="000D3AD6">
        <w:rPr>
          <w:rFonts w:cs="Times New Roman"/>
          <w:sz w:val="16"/>
          <w:szCs w:val="16"/>
        </w:rPr>
        <w:t xml:space="preserve">Рис. 1. Сравнительные </w:t>
      </w:r>
      <w:r w:rsidR="007135A9">
        <w:rPr>
          <w:rFonts w:cs="Times New Roman"/>
          <w:sz w:val="16"/>
          <w:szCs w:val="16"/>
        </w:rPr>
        <w:t>размеры</w:t>
      </w:r>
      <w:r w:rsidRPr="000D3AD6">
        <w:rPr>
          <w:rFonts w:cs="Times New Roman"/>
          <w:sz w:val="16"/>
          <w:szCs w:val="16"/>
        </w:rPr>
        <w:t xml:space="preserve"> ВПГ и парового котла ПК-19-2</w:t>
      </w:r>
      <w:r w:rsidR="007135A9">
        <w:rPr>
          <w:rFonts w:cs="Times New Roman"/>
          <w:sz w:val="16"/>
          <w:szCs w:val="16"/>
        </w:rPr>
        <w:t xml:space="preserve"> </w:t>
      </w:r>
      <w:r w:rsidR="007135A9" w:rsidRPr="007135A9">
        <w:rPr>
          <w:rFonts w:cs="Times New Roman"/>
          <w:sz w:val="16"/>
          <w:szCs w:val="16"/>
        </w:rPr>
        <w:t>[1]</w:t>
      </w:r>
      <w:r w:rsidRPr="000D3AD6">
        <w:rPr>
          <w:rFonts w:cs="Times New Roman"/>
          <w:sz w:val="16"/>
          <w:szCs w:val="16"/>
        </w:rPr>
        <w:t>.</w:t>
      </w:r>
    </w:p>
    <w:p w:rsidR="00BD6DB6" w:rsidRPr="00096C68" w:rsidRDefault="00BD6DB6" w:rsidP="00B8792A">
      <w:pPr>
        <w:ind w:firstLine="708"/>
        <w:rPr>
          <w:szCs w:val="20"/>
        </w:rPr>
      </w:pPr>
    </w:p>
    <w:p w:rsidR="000D45A7" w:rsidRDefault="000D45A7" w:rsidP="00096C68">
      <w:r>
        <w:t>В современных ГТУ температура газов перед турбиной превышает 1000</w:t>
      </w:r>
      <w:r w:rsidRPr="000D45A7">
        <w:rPr>
          <w:vertAlign w:val="superscript"/>
        </w:rPr>
        <w:t xml:space="preserve"> </w:t>
      </w:r>
      <w:r w:rsidRPr="00AB5FEB">
        <w:rPr>
          <w:vertAlign w:val="superscript"/>
        </w:rPr>
        <w:t>О</w:t>
      </w:r>
      <w:r>
        <w:t>С и для стабилизации этой температуры после ВПГ приходится устанавливать дополнительную камеру сгорания, что конечно несколько снижает преимущества обсуждаемой схемы</w:t>
      </w:r>
      <w:r w:rsidR="006F3D41">
        <w:t xml:space="preserve"> </w:t>
      </w:r>
      <w:r w:rsidR="006F3D41" w:rsidRPr="006F3D41">
        <w:t>[3]</w:t>
      </w:r>
      <w:r w:rsidR="0059773C">
        <w:t>. Однако с учётом того, что идея ПГУ с ВПГ не развивалась уже продолжительное время, в отличи</w:t>
      </w:r>
      <w:r w:rsidR="007135A9">
        <w:t>е</w:t>
      </w:r>
      <w:r w:rsidR="0059773C">
        <w:t xml:space="preserve"> от ГТУ, следует отметить</w:t>
      </w:r>
      <w:r w:rsidR="00D342F3" w:rsidRPr="00D342F3">
        <w:t>,</w:t>
      </w:r>
      <w:r w:rsidR="0059773C">
        <w:t xml:space="preserve"> что с современной автоматикой данную проблему можно будет решить более экономичным способом. </w:t>
      </w:r>
      <w:r w:rsidR="007135A9">
        <w:t>Кроме того</w:t>
      </w:r>
      <w:r>
        <w:t xml:space="preserve"> при сравнении вариантов ТЭС с ПГУ других схем, не следует забывать о габаритах парогенератора и необходимом строительном объёме здания ТЭС, наибольшую часть которого занимает котельное отделение.</w:t>
      </w:r>
    </w:p>
    <w:p w:rsidR="000D45A7" w:rsidRDefault="000D45A7" w:rsidP="00096C68">
      <w:r>
        <w:t xml:space="preserve">Таким образом, как нам представляется, </w:t>
      </w:r>
      <w:r w:rsidR="006F3D41">
        <w:t>сравнивая варианты ТЭС с ПГУ, следуе</w:t>
      </w:r>
      <w:r w:rsidR="007135A9">
        <w:t>т выполнять технико-экономические сравнения</w:t>
      </w:r>
      <w:r w:rsidR="006F3D41">
        <w:t xml:space="preserve"> и с ПГУ с ВПГ. Не следует забывать обсуждаемую технологию и при подготовке учебных пособий для студентов.</w:t>
      </w:r>
    </w:p>
    <w:p w:rsidR="00BD6DB6" w:rsidRDefault="00BD6DB6" w:rsidP="00B8792A">
      <w:pPr>
        <w:ind w:firstLine="708"/>
      </w:pPr>
    </w:p>
    <w:p w:rsidR="000D3AD6" w:rsidRDefault="000D3AD6" w:rsidP="00BD6DB6">
      <w:pPr>
        <w:jc w:val="center"/>
      </w:pPr>
      <w:r>
        <w:t>Библиографический список</w:t>
      </w:r>
    </w:p>
    <w:p w:rsidR="000D3AD6" w:rsidRDefault="000D3AD6" w:rsidP="000D3AD6">
      <w:pPr>
        <w:rPr>
          <w:rFonts w:cs="Times New Roman"/>
          <w:szCs w:val="20"/>
        </w:rPr>
      </w:pPr>
    </w:p>
    <w:p w:rsidR="000D3AD6" w:rsidRPr="00BD6DB6" w:rsidRDefault="000D3AD6" w:rsidP="000D3AD6">
      <w:pPr>
        <w:pStyle w:val="a5"/>
        <w:numPr>
          <w:ilvl w:val="0"/>
          <w:numId w:val="1"/>
        </w:numPr>
        <w:rPr>
          <w:rFonts w:cs="Times New Roman"/>
          <w:sz w:val="16"/>
          <w:szCs w:val="16"/>
        </w:rPr>
      </w:pPr>
      <w:r w:rsidRPr="00802282">
        <w:rPr>
          <w:rFonts w:cs="Times New Roman"/>
          <w:b/>
          <w:sz w:val="16"/>
          <w:szCs w:val="16"/>
        </w:rPr>
        <w:t>Романов А.А.</w:t>
      </w:r>
      <w:r w:rsidRPr="00BD6DB6">
        <w:rPr>
          <w:rFonts w:cs="Times New Roman"/>
          <w:sz w:val="16"/>
          <w:szCs w:val="16"/>
        </w:rPr>
        <w:t xml:space="preserve"> Первая </w:t>
      </w:r>
      <w:proofErr w:type="gramStart"/>
      <w:r w:rsidRPr="00BD6DB6">
        <w:rPr>
          <w:rFonts w:cs="Times New Roman"/>
          <w:sz w:val="16"/>
          <w:szCs w:val="16"/>
        </w:rPr>
        <w:t>паро</w:t>
      </w:r>
      <w:r w:rsidR="00D45015">
        <w:rPr>
          <w:rFonts w:cs="Times New Roman"/>
          <w:sz w:val="16"/>
          <w:szCs w:val="16"/>
        </w:rPr>
        <w:t>-</w:t>
      </w:r>
      <w:r w:rsidRPr="00BD6DB6">
        <w:rPr>
          <w:rFonts w:cs="Times New Roman"/>
          <w:sz w:val="16"/>
          <w:szCs w:val="16"/>
        </w:rPr>
        <w:t>газовая</w:t>
      </w:r>
      <w:proofErr w:type="gramEnd"/>
      <w:r w:rsidRPr="00BD6DB6">
        <w:rPr>
          <w:rFonts w:cs="Times New Roman"/>
          <w:sz w:val="16"/>
          <w:szCs w:val="16"/>
        </w:rPr>
        <w:t xml:space="preserve"> установка. Л.: Энергия, 1967.</w:t>
      </w:r>
    </w:p>
    <w:p w:rsidR="000D3AD6" w:rsidRPr="00BD6DB6" w:rsidRDefault="007135A9" w:rsidP="000D3AD6">
      <w:pPr>
        <w:pStyle w:val="a5"/>
        <w:numPr>
          <w:ilvl w:val="0"/>
          <w:numId w:val="1"/>
        </w:numPr>
        <w:rPr>
          <w:rFonts w:cs="Times New Roman"/>
          <w:sz w:val="16"/>
          <w:szCs w:val="16"/>
        </w:rPr>
      </w:pPr>
      <w:r w:rsidRPr="00BD6DB6">
        <w:rPr>
          <w:rFonts w:cs="Times New Roman"/>
          <w:sz w:val="16"/>
          <w:szCs w:val="16"/>
        </w:rPr>
        <w:t xml:space="preserve">Комбинированные </w:t>
      </w:r>
      <w:proofErr w:type="gramStart"/>
      <w:r w:rsidRPr="00BD6DB6">
        <w:rPr>
          <w:rFonts w:cs="Times New Roman"/>
          <w:sz w:val="16"/>
          <w:szCs w:val="16"/>
        </w:rPr>
        <w:t>паро-газовые</w:t>
      </w:r>
      <w:proofErr w:type="gramEnd"/>
      <w:r w:rsidRPr="00BD6DB6">
        <w:rPr>
          <w:rFonts w:cs="Times New Roman"/>
          <w:sz w:val="16"/>
          <w:szCs w:val="16"/>
        </w:rPr>
        <w:t xml:space="preserve"> энергоустановки, </w:t>
      </w:r>
      <w:r w:rsidR="00802282">
        <w:rPr>
          <w:rFonts w:cs="Times New Roman"/>
          <w:sz w:val="16"/>
          <w:szCs w:val="16"/>
        </w:rPr>
        <w:t xml:space="preserve">сборник статей под редакцией </w:t>
      </w:r>
      <w:r w:rsidR="00802282" w:rsidRPr="00802282">
        <w:rPr>
          <w:rFonts w:cs="Times New Roman"/>
          <w:b/>
          <w:sz w:val="16"/>
          <w:szCs w:val="16"/>
        </w:rPr>
        <w:t>Н.</w:t>
      </w:r>
      <w:r w:rsidRPr="00802282">
        <w:rPr>
          <w:rFonts w:cs="Times New Roman"/>
          <w:b/>
          <w:sz w:val="16"/>
          <w:szCs w:val="16"/>
        </w:rPr>
        <w:t xml:space="preserve">И. </w:t>
      </w:r>
      <w:proofErr w:type="spellStart"/>
      <w:r w:rsidRPr="00802282">
        <w:rPr>
          <w:rFonts w:cs="Times New Roman"/>
          <w:b/>
          <w:sz w:val="16"/>
          <w:szCs w:val="16"/>
        </w:rPr>
        <w:t>Сазанова</w:t>
      </w:r>
      <w:proofErr w:type="spellEnd"/>
      <w:r w:rsidRPr="00BD6DB6">
        <w:rPr>
          <w:rFonts w:cs="Times New Roman"/>
          <w:sz w:val="16"/>
          <w:szCs w:val="16"/>
        </w:rPr>
        <w:t>. Л.:</w:t>
      </w:r>
      <w:r w:rsidR="00063864" w:rsidRPr="00BD6DB6">
        <w:rPr>
          <w:rFonts w:cs="Times New Roman"/>
          <w:sz w:val="16"/>
          <w:szCs w:val="16"/>
        </w:rPr>
        <w:t xml:space="preserve"> </w:t>
      </w:r>
      <w:proofErr w:type="spellStart"/>
      <w:r w:rsidR="00063864" w:rsidRPr="00BD6DB6">
        <w:rPr>
          <w:rFonts w:cs="Times New Roman"/>
          <w:sz w:val="16"/>
          <w:szCs w:val="16"/>
        </w:rPr>
        <w:t>Госэнергоиздат</w:t>
      </w:r>
      <w:proofErr w:type="spellEnd"/>
      <w:r w:rsidR="00063864" w:rsidRPr="00BD6DB6">
        <w:rPr>
          <w:rFonts w:cs="Times New Roman"/>
          <w:sz w:val="16"/>
          <w:szCs w:val="16"/>
        </w:rPr>
        <w:t>, 1962.</w:t>
      </w:r>
    </w:p>
    <w:p w:rsidR="00063864" w:rsidRPr="00BD6DB6" w:rsidRDefault="00802282" w:rsidP="000D3AD6">
      <w:pPr>
        <w:pStyle w:val="a5"/>
        <w:numPr>
          <w:ilvl w:val="0"/>
          <w:numId w:val="1"/>
        </w:numPr>
        <w:rPr>
          <w:rFonts w:cs="Times New Roman"/>
          <w:sz w:val="16"/>
          <w:szCs w:val="16"/>
        </w:rPr>
      </w:pPr>
      <w:proofErr w:type="spellStart"/>
      <w:r w:rsidRPr="00802282">
        <w:rPr>
          <w:rFonts w:cs="Times New Roman"/>
          <w:b/>
          <w:sz w:val="16"/>
          <w:szCs w:val="16"/>
        </w:rPr>
        <w:t>Цанев</w:t>
      </w:r>
      <w:proofErr w:type="spellEnd"/>
      <w:r w:rsidRPr="00802282">
        <w:rPr>
          <w:rFonts w:cs="Times New Roman"/>
          <w:b/>
          <w:sz w:val="16"/>
          <w:szCs w:val="16"/>
        </w:rPr>
        <w:t xml:space="preserve"> С.</w:t>
      </w:r>
      <w:r w:rsidR="00063864" w:rsidRPr="00802282">
        <w:rPr>
          <w:rFonts w:cs="Times New Roman"/>
          <w:b/>
          <w:sz w:val="16"/>
          <w:szCs w:val="16"/>
        </w:rPr>
        <w:t>В.</w:t>
      </w:r>
      <w:r w:rsidR="00063864" w:rsidRPr="00BD6DB6">
        <w:rPr>
          <w:rFonts w:cs="Times New Roman"/>
          <w:sz w:val="16"/>
          <w:szCs w:val="16"/>
        </w:rPr>
        <w:t xml:space="preserve"> Газотурбинные и парогазовые установки тепловых электростанций. М.: Издательство МЭИ, 2002.</w:t>
      </w:r>
    </w:p>
    <w:sectPr w:rsidR="00063864" w:rsidRPr="00BD6DB6" w:rsidSect="00B8792A">
      <w:pgSz w:w="8392" w:h="11907" w:code="13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1F6E"/>
    <w:multiLevelType w:val="hybridMultilevel"/>
    <w:tmpl w:val="85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43"/>
    <w:rsid w:val="00023411"/>
    <w:rsid w:val="00061094"/>
    <w:rsid w:val="00063864"/>
    <w:rsid w:val="000707DD"/>
    <w:rsid w:val="00096C68"/>
    <w:rsid w:val="000D3AD6"/>
    <w:rsid w:val="000D45A7"/>
    <w:rsid w:val="000E65FA"/>
    <w:rsid w:val="001F6B0D"/>
    <w:rsid w:val="001F7D9A"/>
    <w:rsid w:val="0025069F"/>
    <w:rsid w:val="0025090F"/>
    <w:rsid w:val="00262A7D"/>
    <w:rsid w:val="00313313"/>
    <w:rsid w:val="003F065D"/>
    <w:rsid w:val="004D1496"/>
    <w:rsid w:val="0059773C"/>
    <w:rsid w:val="005A23CC"/>
    <w:rsid w:val="005C50BB"/>
    <w:rsid w:val="005F7AA7"/>
    <w:rsid w:val="00620EDD"/>
    <w:rsid w:val="006348DF"/>
    <w:rsid w:val="00654212"/>
    <w:rsid w:val="006F3D41"/>
    <w:rsid w:val="007135A9"/>
    <w:rsid w:val="00771EB1"/>
    <w:rsid w:val="007817E4"/>
    <w:rsid w:val="00795F2A"/>
    <w:rsid w:val="00802282"/>
    <w:rsid w:val="0084302D"/>
    <w:rsid w:val="00944C32"/>
    <w:rsid w:val="00966820"/>
    <w:rsid w:val="00AB5FEB"/>
    <w:rsid w:val="00B04296"/>
    <w:rsid w:val="00B20F43"/>
    <w:rsid w:val="00B42B8B"/>
    <w:rsid w:val="00B43FB4"/>
    <w:rsid w:val="00B608F6"/>
    <w:rsid w:val="00B8792A"/>
    <w:rsid w:val="00BD6DB6"/>
    <w:rsid w:val="00C10C0B"/>
    <w:rsid w:val="00C72423"/>
    <w:rsid w:val="00D342F3"/>
    <w:rsid w:val="00D45015"/>
    <w:rsid w:val="00DF23DB"/>
    <w:rsid w:val="00E176FB"/>
    <w:rsid w:val="00E36508"/>
    <w:rsid w:val="00ED57CA"/>
    <w:rsid w:val="00EE6CA1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68"/>
    <w:pPr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68"/>
    <w:pPr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26</cp:revision>
  <dcterms:created xsi:type="dcterms:W3CDTF">2014-01-30T07:19:00Z</dcterms:created>
  <dcterms:modified xsi:type="dcterms:W3CDTF">2014-02-28T04:39:00Z</dcterms:modified>
</cp:coreProperties>
</file>