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A0" w:rsidRPr="00414C56" w:rsidRDefault="005E747E" w:rsidP="00850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6">
        <w:rPr>
          <w:rFonts w:ascii="Times New Roman" w:hAnsi="Times New Roman" w:cs="Times New Roman"/>
          <w:sz w:val="24"/>
          <w:szCs w:val="24"/>
        </w:rPr>
        <w:t>14 марта 2016 года состоялось очередное  заседание клуба «</w:t>
      </w:r>
      <w:r w:rsidRPr="00414C56">
        <w:rPr>
          <w:rFonts w:ascii="Times New Roman" w:hAnsi="Times New Roman" w:cs="Times New Roman"/>
          <w:sz w:val="24"/>
          <w:szCs w:val="24"/>
          <w:lang w:val="en-US"/>
        </w:rPr>
        <w:t>ZAKONNO</w:t>
      </w:r>
      <w:r w:rsidRPr="00414C56">
        <w:rPr>
          <w:rFonts w:ascii="Times New Roman" w:hAnsi="Times New Roman" w:cs="Times New Roman"/>
          <w:sz w:val="24"/>
          <w:szCs w:val="24"/>
        </w:rPr>
        <w:t>.</w:t>
      </w:r>
      <w:r w:rsidRPr="00414C5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14C56">
        <w:rPr>
          <w:rFonts w:ascii="Times New Roman" w:hAnsi="Times New Roman" w:cs="Times New Roman"/>
          <w:sz w:val="24"/>
          <w:szCs w:val="24"/>
        </w:rPr>
        <w:t xml:space="preserve">». На встрече студенты группы 2-51 предложили обсудить законопроекты, вынесенные на рассмотрение в </w:t>
      </w:r>
      <w:proofErr w:type="spellStart"/>
      <w:r w:rsidRPr="00414C56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414C56">
        <w:rPr>
          <w:rFonts w:ascii="Times New Roman" w:hAnsi="Times New Roman" w:cs="Times New Roman"/>
          <w:sz w:val="24"/>
          <w:szCs w:val="24"/>
        </w:rPr>
        <w:t>. Думу.</w:t>
      </w:r>
    </w:p>
    <w:p w:rsidR="005E747E" w:rsidRPr="00414C56" w:rsidRDefault="005E747E" w:rsidP="00850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6">
        <w:rPr>
          <w:rFonts w:ascii="Times New Roman" w:hAnsi="Times New Roman" w:cs="Times New Roman"/>
          <w:sz w:val="24"/>
          <w:szCs w:val="24"/>
        </w:rPr>
        <w:t>Проект федерального закона «О внесении изменений в Федеральный закон "Об электроэнергетике" в части реализации мер поддержки производства электрической энергии с использованием торфа в качестве топлива, а также уточнения механизмов стимулирования использования возобновляемых источников энергии» был одобрен всеми участниками собрания. Идея поддержки тепловых электростанций, использующих в качестве топлива торф, показалась студентам весьма актуальной в сложившейся экономической ситуации.  В условиях падения цен на нефтепродукты, поддержка использования торфа в энергетике поможет стимулировать российскую экономику.</w:t>
      </w:r>
    </w:p>
    <w:p w:rsidR="005E747E" w:rsidRPr="00414C56" w:rsidRDefault="005E747E" w:rsidP="00850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6">
        <w:rPr>
          <w:rFonts w:ascii="Times New Roman" w:hAnsi="Times New Roman" w:cs="Times New Roman"/>
          <w:sz w:val="24"/>
          <w:szCs w:val="24"/>
        </w:rPr>
        <w:t>Участники заседания так же предложили к рассмотрению проект федерального закона «О внесении изменения в статью 193 Налогового кодекса Российской Федерации»</w:t>
      </w:r>
    </w:p>
    <w:p w:rsidR="005E747E" w:rsidRPr="00414C56" w:rsidRDefault="005E747E" w:rsidP="00850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6">
        <w:rPr>
          <w:rFonts w:ascii="Times New Roman" w:hAnsi="Times New Roman" w:cs="Times New Roman"/>
          <w:sz w:val="24"/>
          <w:szCs w:val="24"/>
        </w:rPr>
        <w:t xml:space="preserve">В целях повышения доходов бюджетов бюджетной системы Российской Федерации законопроектом предлагается с 1 апреля 2016 года повысить ставки акцизов на автомобильный бензин на 2 рубля, а на дизельное топливо – на 1 рубль в расчёте на 1 литр соответствующего топлива. Студенты назвали довольно парадоксальным повышение цен на топливо в условиях падения цен на нефть. Для повышения доходов бюджета страны, студентами было предложено оптимизировать использование добываемого в стране сырья. Предлагалось продавать другим странам </w:t>
      </w:r>
      <w:r w:rsidR="008817D8" w:rsidRPr="00414C56">
        <w:rPr>
          <w:rFonts w:ascii="Times New Roman" w:hAnsi="Times New Roman" w:cs="Times New Roman"/>
          <w:sz w:val="24"/>
          <w:szCs w:val="24"/>
        </w:rPr>
        <w:t>не саму добываемую нефть, а продукты ее переработки, превосходящие ее по себестоимости. Таким образом, в стране начнет развиваться нефтеперерабатывающая и химическая промышленность, а так же возникнут дополнительные доходы в бюджет.</w:t>
      </w:r>
    </w:p>
    <w:p w:rsidR="008817D8" w:rsidRPr="00414C56" w:rsidRDefault="008817D8" w:rsidP="00850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6">
        <w:rPr>
          <w:rFonts w:ascii="Times New Roman" w:hAnsi="Times New Roman" w:cs="Times New Roman"/>
          <w:sz w:val="24"/>
          <w:szCs w:val="24"/>
        </w:rPr>
        <w:t>Так же, в рамках встречи клуба «</w:t>
      </w:r>
      <w:r w:rsidRPr="00414C56">
        <w:rPr>
          <w:rFonts w:ascii="Times New Roman" w:hAnsi="Times New Roman" w:cs="Times New Roman"/>
          <w:sz w:val="24"/>
          <w:szCs w:val="24"/>
          <w:lang w:val="en-US"/>
        </w:rPr>
        <w:t>ZAKONNO</w:t>
      </w:r>
      <w:r w:rsidRPr="00414C56">
        <w:rPr>
          <w:rFonts w:ascii="Times New Roman" w:hAnsi="Times New Roman" w:cs="Times New Roman"/>
          <w:sz w:val="24"/>
          <w:szCs w:val="24"/>
        </w:rPr>
        <w:t>.</w:t>
      </w:r>
      <w:r w:rsidRPr="00414C5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14C56">
        <w:rPr>
          <w:rFonts w:ascii="Times New Roman" w:hAnsi="Times New Roman" w:cs="Times New Roman"/>
          <w:sz w:val="24"/>
          <w:szCs w:val="24"/>
        </w:rPr>
        <w:t>»,обсуждению был подвергнут проект федерального закона №910935-6 «О внесении изменений в статью 19 Федерального закона "Об охране здоровья граждан от воздействия окружающего табачного дыма и последствий потребления табака"», предполагающий введение запрета на территории Российской Федерации на розничную торговлю сигаретами, содержащимися в количестве более 20 штук в единице потребительской упаковки (пачке). Студенты разделились на два «лагеря». Одни утверждали, что данный законопроект поможет уменьшить потребление табака, в том числе среди молодежи. Другие говорили о том, что введение данного запрета доставит неудобства людям, уже употребляющим табачную продукцию. В итоге, стороны пришли к общему выводу о том, что данный законопроект может сработать только в комплексе, при условии многостороннего воздействия на данную проблему.</w:t>
      </w:r>
    </w:p>
    <w:p w:rsidR="008817D8" w:rsidRPr="00414C56" w:rsidRDefault="008817D8" w:rsidP="00850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6">
        <w:rPr>
          <w:rFonts w:ascii="Times New Roman" w:hAnsi="Times New Roman" w:cs="Times New Roman"/>
          <w:sz w:val="24"/>
          <w:szCs w:val="24"/>
        </w:rPr>
        <w:t>Последним на рассмотрение был вынесен законопроект о получении в упрощённом порядке вида на жительство в России иностранными гражданами, вынужденно покинувшими Украину. Он позволит гражданам, вынужденно покинувшим Украину, получить вид на жительство в России без оформления разрешения на временное проживание, а также без соблюдения условия о сроке проживания в России и пятилетнем сроке действия такого вида на жительство. Мнение студентов в отношении проекта было так же неоднозначно. Некоторые поддержали данную идею, говоря о «братской» поддержке и солидарности. Д</w:t>
      </w:r>
      <w:r w:rsidR="00414C56" w:rsidRPr="00414C56">
        <w:rPr>
          <w:rFonts w:ascii="Times New Roman" w:hAnsi="Times New Roman" w:cs="Times New Roman"/>
          <w:sz w:val="24"/>
          <w:szCs w:val="24"/>
        </w:rPr>
        <w:t>ругие же выразили опасение повторения «германского сценария». Высказывающиеся предположили, что беженцы могут лечь «грузом» на бюджет страны, требуя расходов на социальное обеспечение. Т.о., участники заключили, что Россия не может отказать в укрытии беженцам из Украины, но это не должно причинять неудобства гражданам страны, их интересам и свободе.</w:t>
      </w:r>
    </w:p>
    <w:p w:rsidR="008817D8" w:rsidRDefault="008817D8" w:rsidP="008817D8"/>
    <w:p w:rsidR="008817D8" w:rsidRPr="008817D8" w:rsidRDefault="008817D8" w:rsidP="008817D8"/>
    <w:p w:rsidR="005E747E" w:rsidRPr="005E747E" w:rsidRDefault="005E747E" w:rsidP="005E747E">
      <w:pPr>
        <w:jc w:val="both"/>
      </w:pPr>
    </w:p>
    <w:sectPr w:rsidR="005E747E" w:rsidRPr="005E747E" w:rsidSect="00FD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747E"/>
    <w:rsid w:val="00414C56"/>
    <w:rsid w:val="005E747E"/>
    <w:rsid w:val="008502DD"/>
    <w:rsid w:val="008817D8"/>
    <w:rsid w:val="00FD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3</cp:revision>
  <dcterms:created xsi:type="dcterms:W3CDTF">2016-03-15T17:15:00Z</dcterms:created>
  <dcterms:modified xsi:type="dcterms:W3CDTF">2016-04-07T06:56:00Z</dcterms:modified>
</cp:coreProperties>
</file>