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98A9" w14:textId="2140A61C" w:rsidR="002C5D6D" w:rsidRPr="002C5D6D" w:rsidRDefault="002C5D6D" w:rsidP="002C5D6D">
      <w:pPr>
        <w:shd w:val="clear" w:color="auto" w:fill="FFFFFF"/>
        <w:spacing w:after="0" w:line="360" w:lineRule="auto"/>
        <w:jc w:val="center"/>
        <w:outlineLvl w:val="2"/>
        <w:rPr>
          <w:rFonts w:ascii="Times New Roman" w:eastAsia="Times New Roman" w:hAnsi="Times New Roman" w:cs="Times New Roman"/>
          <w:b/>
          <w:bCs/>
          <w:color w:val="333333"/>
          <w:sz w:val="24"/>
          <w:szCs w:val="24"/>
          <w:lang w:val="en-US" w:eastAsia="ru-RU"/>
        </w:rPr>
      </w:pPr>
      <w:r w:rsidRPr="002C5D6D">
        <w:rPr>
          <w:rFonts w:ascii="Times New Roman" w:eastAsia="Times New Roman" w:hAnsi="Times New Roman" w:cs="Times New Roman"/>
          <w:b/>
          <w:bCs/>
          <w:color w:val="333333"/>
          <w:sz w:val="24"/>
          <w:szCs w:val="24"/>
          <w:lang w:val="en-US" w:eastAsia="ru-RU"/>
        </w:rPr>
        <w:t>When the Main Buryat Holiday Emerged</w:t>
      </w:r>
    </w:p>
    <w:p w14:paraId="0A5E55E0" w14:textId="495ED4EA" w:rsidR="002C5D6D" w:rsidRPr="002C5D6D" w:rsidRDefault="002C5D6D" w:rsidP="002C5D6D">
      <w:pPr>
        <w:shd w:val="clear" w:color="auto" w:fill="FFFFFF"/>
        <w:spacing w:after="0" w:line="360" w:lineRule="auto"/>
        <w:jc w:val="both"/>
        <w:rPr>
          <w:rFonts w:ascii="Times New Roman" w:eastAsia="Times New Roman" w:hAnsi="Times New Roman" w:cs="Times New Roman"/>
          <w:color w:val="000000"/>
          <w:sz w:val="24"/>
          <w:szCs w:val="24"/>
          <w:lang w:val="en-US" w:eastAsia="ru-RU"/>
        </w:rPr>
      </w:pPr>
    </w:p>
    <w:p w14:paraId="60113AFB" w14:textId="77777777" w:rsidR="002C5D6D" w:rsidRPr="002C5D6D" w:rsidRDefault="002C5D6D" w:rsidP="002C5D6D">
      <w:pPr>
        <w:shd w:val="clear" w:color="auto" w:fill="FFFFFF"/>
        <w:spacing w:after="0" w:line="360" w:lineRule="auto"/>
        <w:jc w:val="both"/>
        <w:rPr>
          <w:rFonts w:ascii="Times New Roman" w:eastAsia="Times New Roman" w:hAnsi="Times New Roman" w:cs="Times New Roman"/>
          <w:color w:val="000000"/>
          <w:sz w:val="24"/>
          <w:szCs w:val="24"/>
          <w:lang w:val="en-US" w:eastAsia="ru-RU"/>
        </w:rPr>
      </w:pPr>
      <w:r w:rsidRPr="002C5D6D">
        <w:rPr>
          <w:rFonts w:ascii="Times New Roman" w:eastAsia="Times New Roman" w:hAnsi="Times New Roman" w:cs="Times New Roman"/>
          <w:color w:val="000000"/>
          <w:sz w:val="24"/>
          <w:szCs w:val="24"/>
          <w:lang w:val="en-US" w:eastAsia="ru-RU"/>
        </w:rPr>
        <w:t xml:space="preserve">It is believed that </w:t>
      </w:r>
      <w:proofErr w:type="spellStart"/>
      <w:r w:rsidRPr="002C5D6D">
        <w:rPr>
          <w:rFonts w:ascii="Times New Roman" w:eastAsia="Times New Roman" w:hAnsi="Times New Roman" w:cs="Times New Roman"/>
          <w:color w:val="000000"/>
          <w:sz w:val="24"/>
          <w:szCs w:val="24"/>
          <w:lang w:val="en-US" w:eastAsia="ru-RU"/>
        </w:rPr>
        <w:t>Sagaalgan</w:t>
      </w:r>
      <w:proofErr w:type="spellEnd"/>
      <w:r w:rsidRPr="002C5D6D">
        <w:rPr>
          <w:rFonts w:ascii="Times New Roman" w:eastAsia="Times New Roman" w:hAnsi="Times New Roman" w:cs="Times New Roman"/>
          <w:color w:val="000000"/>
          <w:sz w:val="24"/>
          <w:szCs w:val="24"/>
          <w:lang w:val="en-US" w:eastAsia="ru-RU"/>
        </w:rPr>
        <w:t xml:space="preserve"> is not younger than eight hundred years, and, despite its antiquity, many of its most interesting traditions are still revered on the coast of Baikal.</w:t>
      </w:r>
    </w:p>
    <w:p w14:paraId="10108967" w14:textId="271A6904" w:rsidR="002C5D6D" w:rsidRPr="002C5D6D" w:rsidRDefault="002C5D6D" w:rsidP="002C5D6D">
      <w:pPr>
        <w:shd w:val="clear" w:color="auto" w:fill="FFFFFF"/>
        <w:spacing w:after="0" w:line="360" w:lineRule="auto"/>
        <w:jc w:val="both"/>
        <w:rPr>
          <w:rFonts w:ascii="Times New Roman" w:eastAsia="Times New Roman" w:hAnsi="Times New Roman" w:cs="Times New Roman"/>
          <w:color w:val="000000"/>
          <w:sz w:val="24"/>
          <w:szCs w:val="24"/>
          <w:lang w:val="en-US" w:eastAsia="ru-RU"/>
        </w:rPr>
      </w:pPr>
      <w:r w:rsidRPr="002C5D6D">
        <w:rPr>
          <w:rFonts w:ascii="Times New Roman" w:eastAsia="Times New Roman" w:hAnsi="Times New Roman" w:cs="Times New Roman"/>
          <w:color w:val="000000"/>
          <w:sz w:val="24"/>
          <w:szCs w:val="24"/>
          <w:lang w:val="en-US" w:eastAsia="ru-RU"/>
        </w:rPr>
        <w:t xml:space="preserve">The origin of the name does not cause any disputes. It is directly related to the Mongolian </w:t>
      </w:r>
      <w:proofErr w:type="gramStart"/>
      <w:r w:rsidRPr="002C5D6D">
        <w:rPr>
          <w:rFonts w:ascii="Times New Roman" w:eastAsia="Times New Roman" w:hAnsi="Times New Roman" w:cs="Times New Roman"/>
          <w:color w:val="000000"/>
          <w:sz w:val="24"/>
          <w:szCs w:val="24"/>
          <w:lang w:val="en-US" w:eastAsia="ru-RU"/>
        </w:rPr>
        <w:t>roots, and</w:t>
      </w:r>
      <w:proofErr w:type="gramEnd"/>
      <w:r w:rsidRPr="002C5D6D">
        <w:rPr>
          <w:rFonts w:ascii="Times New Roman" w:eastAsia="Times New Roman" w:hAnsi="Times New Roman" w:cs="Times New Roman"/>
          <w:color w:val="000000"/>
          <w:sz w:val="24"/>
          <w:szCs w:val="24"/>
          <w:lang w:val="en-US" w:eastAsia="ru-RU"/>
        </w:rPr>
        <w:t xml:space="preserve"> means literally “Tsagaan” – white and “</w:t>
      </w:r>
      <w:proofErr w:type="spellStart"/>
      <w:r w:rsidRPr="002C5D6D">
        <w:rPr>
          <w:rFonts w:ascii="Times New Roman" w:eastAsia="Times New Roman" w:hAnsi="Times New Roman" w:cs="Times New Roman"/>
          <w:color w:val="000000"/>
          <w:sz w:val="24"/>
          <w:szCs w:val="24"/>
          <w:lang w:val="en-US" w:eastAsia="ru-RU"/>
        </w:rPr>
        <w:t>sar</w:t>
      </w:r>
      <w:proofErr w:type="spellEnd"/>
      <w:r w:rsidRPr="002C5D6D">
        <w:rPr>
          <w:rFonts w:ascii="Times New Roman" w:eastAsia="Times New Roman" w:hAnsi="Times New Roman" w:cs="Times New Roman"/>
          <w:color w:val="000000"/>
          <w:sz w:val="24"/>
          <w:szCs w:val="24"/>
          <w:lang w:val="en-US" w:eastAsia="ru-RU"/>
        </w:rPr>
        <w:t>” – month. That is why in ancient times the pronunciation of the holiday was slightly different – “</w:t>
      </w:r>
      <w:proofErr w:type="spellStart"/>
      <w:r w:rsidRPr="002C5D6D">
        <w:rPr>
          <w:rFonts w:ascii="Times New Roman" w:eastAsia="Times New Roman" w:hAnsi="Times New Roman" w:cs="Times New Roman"/>
          <w:color w:val="000000"/>
          <w:sz w:val="24"/>
          <w:szCs w:val="24"/>
          <w:lang w:val="en-US" w:eastAsia="ru-RU"/>
        </w:rPr>
        <w:t>Tsagan</w:t>
      </w:r>
      <w:proofErr w:type="spellEnd"/>
      <w:r w:rsidRPr="002C5D6D">
        <w:rPr>
          <w:rFonts w:ascii="Times New Roman" w:eastAsia="Times New Roman" w:hAnsi="Times New Roman" w:cs="Times New Roman"/>
          <w:color w:val="000000"/>
          <w:sz w:val="24"/>
          <w:szCs w:val="24"/>
          <w:lang w:val="en-US" w:eastAsia="ru-RU"/>
        </w:rPr>
        <w:t xml:space="preserve"> Sar” or “Sagan Sar”. Initially the holiday was meant to celebrate milk, “white” food, valued by the people living in the steppe; and the holiday was celebrated in the autumn. This was explained by the peculiarity of the way life of nomadic cattle-breeding tribes and their perception of the calendar cycle. Autumn was the end of the preparation of dairy stocks, cattle bringing litter, whereas cattle were the main source of subsistence for the Mongols. There was no tradition of an individual birthday. </w:t>
      </w:r>
      <w:proofErr w:type="gramStart"/>
      <w:r w:rsidRPr="002C5D6D">
        <w:rPr>
          <w:rFonts w:ascii="Times New Roman" w:eastAsia="Times New Roman" w:hAnsi="Times New Roman" w:cs="Times New Roman"/>
          <w:color w:val="000000"/>
          <w:sz w:val="24"/>
          <w:szCs w:val="24"/>
          <w:lang w:val="en-US" w:eastAsia="ru-RU"/>
        </w:rPr>
        <w:t>So</w:t>
      </w:r>
      <w:proofErr w:type="gramEnd"/>
      <w:r w:rsidRPr="002C5D6D">
        <w:rPr>
          <w:rFonts w:ascii="Times New Roman" w:eastAsia="Times New Roman" w:hAnsi="Times New Roman" w:cs="Times New Roman"/>
          <w:color w:val="000000"/>
          <w:sz w:val="24"/>
          <w:szCs w:val="24"/>
          <w:lang w:val="en-US" w:eastAsia="ru-RU"/>
        </w:rPr>
        <w:t xml:space="preserve"> during this holiday the Mongols and Buryats simply added a year of age to each of themselves and to the cattle.</w:t>
      </w:r>
    </w:p>
    <w:p w14:paraId="6573DC34" w14:textId="77777777" w:rsidR="002C5D6D" w:rsidRPr="002C5D6D" w:rsidRDefault="002C5D6D" w:rsidP="002C5D6D">
      <w:pPr>
        <w:shd w:val="clear" w:color="auto" w:fill="FFFFFF"/>
        <w:spacing w:after="0" w:line="360" w:lineRule="auto"/>
        <w:jc w:val="both"/>
        <w:rPr>
          <w:rFonts w:ascii="Times New Roman" w:eastAsia="Times New Roman" w:hAnsi="Times New Roman" w:cs="Times New Roman"/>
          <w:color w:val="000000"/>
          <w:sz w:val="24"/>
          <w:szCs w:val="24"/>
          <w:lang w:val="en-US" w:eastAsia="ru-RU"/>
        </w:rPr>
      </w:pPr>
      <w:r w:rsidRPr="002C5D6D">
        <w:rPr>
          <w:rFonts w:ascii="Times New Roman" w:eastAsia="Times New Roman" w:hAnsi="Times New Roman" w:cs="Times New Roman"/>
          <w:color w:val="000000"/>
          <w:sz w:val="24"/>
          <w:szCs w:val="24"/>
          <w:lang w:val="en-US" w:eastAsia="ru-RU"/>
        </w:rPr>
        <w:t xml:space="preserve">The distribution of Buddhism brought seasonal changes, and since then </w:t>
      </w:r>
      <w:proofErr w:type="spellStart"/>
      <w:r w:rsidRPr="002C5D6D">
        <w:rPr>
          <w:rFonts w:ascii="Times New Roman" w:eastAsia="Times New Roman" w:hAnsi="Times New Roman" w:cs="Times New Roman"/>
          <w:color w:val="000000"/>
          <w:sz w:val="24"/>
          <w:szCs w:val="24"/>
          <w:lang w:val="en-US" w:eastAsia="ru-RU"/>
        </w:rPr>
        <w:t>Sagaalgan</w:t>
      </w:r>
      <w:proofErr w:type="spellEnd"/>
      <w:r w:rsidRPr="002C5D6D">
        <w:rPr>
          <w:rFonts w:ascii="Times New Roman" w:eastAsia="Times New Roman" w:hAnsi="Times New Roman" w:cs="Times New Roman"/>
          <w:color w:val="000000"/>
          <w:sz w:val="24"/>
          <w:szCs w:val="24"/>
          <w:lang w:val="en-US" w:eastAsia="ru-RU"/>
        </w:rPr>
        <w:t xml:space="preserve"> has been celebrated at the end of winter. People in Buryatia say that, basically, it is the holiday of adherents of Lamaism, reflecting the ancient traditions and rituals of paganism and shamanism of the Mongolian and Turkic tribes. The fall of the great Mongolian empire returned the Mongols and their holiday back within the borders of their country. The name “white” stopped to be understood literally as something related to dairy </w:t>
      </w:r>
      <w:proofErr w:type="gramStart"/>
      <w:r w:rsidRPr="002C5D6D">
        <w:rPr>
          <w:rFonts w:ascii="Times New Roman" w:eastAsia="Times New Roman" w:hAnsi="Times New Roman" w:cs="Times New Roman"/>
          <w:color w:val="000000"/>
          <w:sz w:val="24"/>
          <w:szCs w:val="24"/>
          <w:lang w:val="en-US" w:eastAsia="ru-RU"/>
        </w:rPr>
        <w:t>food, but</w:t>
      </w:r>
      <w:proofErr w:type="gramEnd"/>
      <w:r w:rsidRPr="002C5D6D">
        <w:rPr>
          <w:rFonts w:ascii="Times New Roman" w:eastAsia="Times New Roman" w:hAnsi="Times New Roman" w:cs="Times New Roman"/>
          <w:color w:val="000000"/>
          <w:sz w:val="24"/>
          <w:szCs w:val="24"/>
          <w:lang w:val="en-US" w:eastAsia="ru-RU"/>
        </w:rPr>
        <w:t xml:space="preserve"> has acquired a different universal meaning. For Mongolian </w:t>
      </w:r>
      <w:proofErr w:type="spellStart"/>
      <w:proofErr w:type="gramStart"/>
      <w:r w:rsidRPr="002C5D6D">
        <w:rPr>
          <w:rFonts w:ascii="Times New Roman" w:eastAsia="Times New Roman" w:hAnsi="Times New Roman" w:cs="Times New Roman"/>
          <w:color w:val="000000"/>
          <w:sz w:val="24"/>
          <w:szCs w:val="24"/>
          <w:lang w:val="en-US" w:eastAsia="ru-RU"/>
        </w:rPr>
        <w:t>peoples</w:t>
      </w:r>
      <w:proofErr w:type="spellEnd"/>
      <w:proofErr w:type="gramEnd"/>
      <w:r w:rsidRPr="002C5D6D">
        <w:rPr>
          <w:rFonts w:ascii="Times New Roman" w:eastAsia="Times New Roman" w:hAnsi="Times New Roman" w:cs="Times New Roman"/>
          <w:color w:val="000000"/>
          <w:sz w:val="24"/>
          <w:szCs w:val="24"/>
          <w:lang w:val="en-US" w:eastAsia="ru-RU"/>
        </w:rPr>
        <w:t xml:space="preserve"> white color was and still is a symbol of holiness and purity, the source of happiness and well-being.</w:t>
      </w:r>
    </w:p>
    <w:p w14:paraId="59FC29BB" w14:textId="77777777" w:rsidR="002C5D6D" w:rsidRPr="002C5D6D" w:rsidRDefault="002C5D6D" w:rsidP="002C5D6D">
      <w:pPr>
        <w:shd w:val="clear" w:color="auto" w:fill="FFFFFF"/>
        <w:spacing w:after="0" w:line="360" w:lineRule="auto"/>
        <w:jc w:val="both"/>
        <w:rPr>
          <w:rFonts w:ascii="Times New Roman" w:eastAsia="Times New Roman" w:hAnsi="Times New Roman" w:cs="Times New Roman"/>
          <w:color w:val="000000"/>
          <w:sz w:val="24"/>
          <w:szCs w:val="24"/>
          <w:lang w:val="en-US" w:eastAsia="ru-RU"/>
        </w:rPr>
      </w:pPr>
      <w:r w:rsidRPr="002C5D6D">
        <w:rPr>
          <w:rFonts w:ascii="Times New Roman" w:eastAsia="Times New Roman" w:hAnsi="Times New Roman" w:cs="Times New Roman"/>
          <w:color w:val="000000"/>
          <w:sz w:val="24"/>
          <w:szCs w:val="24"/>
          <w:lang w:val="en-US" w:eastAsia="ru-RU"/>
        </w:rPr>
        <w:t>The gradual “advance” of Lamaism to other countries added the holiday to the culture and life of their peoples, including Buryats.</w:t>
      </w:r>
    </w:p>
    <w:p w14:paraId="0C4B0A9B" w14:textId="77777777" w:rsidR="002C5D6D" w:rsidRPr="002C5D6D" w:rsidRDefault="002C5D6D" w:rsidP="002C5D6D">
      <w:pPr>
        <w:shd w:val="clear" w:color="auto" w:fill="FFFFFF"/>
        <w:spacing w:after="0" w:line="360" w:lineRule="auto"/>
        <w:jc w:val="both"/>
        <w:rPr>
          <w:rFonts w:ascii="Times New Roman" w:eastAsia="Times New Roman" w:hAnsi="Times New Roman" w:cs="Times New Roman"/>
          <w:color w:val="000000"/>
          <w:sz w:val="24"/>
          <w:szCs w:val="24"/>
          <w:lang w:val="en-US" w:eastAsia="ru-RU"/>
        </w:rPr>
      </w:pPr>
      <w:r w:rsidRPr="002C5D6D">
        <w:rPr>
          <w:rFonts w:ascii="Times New Roman" w:eastAsia="Times New Roman" w:hAnsi="Times New Roman" w:cs="Times New Roman"/>
          <w:color w:val="000000"/>
          <w:sz w:val="24"/>
          <w:szCs w:val="24"/>
          <w:lang w:val="en-US" w:eastAsia="ru-RU"/>
        </w:rPr>
        <w:t>The undoubted advantage of the holiday is the fact that it lasts for an entire month. Such a period, of course, was not chosen by accident. The yurts of nomads were situated far from each other. To move from one yurt to another, people sometimes needed more than one day, and then they also had to participate in the festive dinner and rites in each dwelling.</w:t>
      </w:r>
    </w:p>
    <w:p w14:paraId="35E2A5AA" w14:textId="77777777" w:rsidR="002C5D6D" w:rsidRPr="002C5D6D" w:rsidRDefault="002C5D6D" w:rsidP="002C5D6D">
      <w:pPr>
        <w:shd w:val="clear" w:color="auto" w:fill="FFFFFF"/>
        <w:spacing w:after="0" w:line="360" w:lineRule="auto"/>
        <w:jc w:val="both"/>
        <w:rPr>
          <w:rFonts w:ascii="Times New Roman" w:eastAsia="Times New Roman" w:hAnsi="Times New Roman" w:cs="Times New Roman"/>
          <w:color w:val="000000"/>
          <w:sz w:val="24"/>
          <w:szCs w:val="24"/>
          <w:lang w:val="en-US" w:eastAsia="ru-RU"/>
        </w:rPr>
      </w:pPr>
      <w:r w:rsidRPr="002C5D6D">
        <w:rPr>
          <w:rFonts w:ascii="Times New Roman" w:eastAsia="Times New Roman" w:hAnsi="Times New Roman" w:cs="Times New Roman"/>
          <w:color w:val="000000"/>
          <w:sz w:val="24"/>
          <w:szCs w:val="24"/>
          <w:lang w:val="en-US" w:eastAsia="ru-RU"/>
        </w:rPr>
        <w:t xml:space="preserve">According to the belief of the Buryats, a decent greeting of New Year will help improve the health, longevity of all family members, material wealth. And the main thing is to celebrate </w:t>
      </w:r>
      <w:proofErr w:type="spellStart"/>
      <w:r w:rsidRPr="002C5D6D">
        <w:rPr>
          <w:rFonts w:ascii="Times New Roman" w:eastAsia="Times New Roman" w:hAnsi="Times New Roman" w:cs="Times New Roman"/>
          <w:color w:val="000000"/>
          <w:sz w:val="24"/>
          <w:szCs w:val="24"/>
          <w:lang w:val="en-US" w:eastAsia="ru-RU"/>
        </w:rPr>
        <w:t>Sagaalgan</w:t>
      </w:r>
      <w:proofErr w:type="spellEnd"/>
      <w:r w:rsidRPr="002C5D6D">
        <w:rPr>
          <w:rFonts w:ascii="Times New Roman" w:eastAsia="Times New Roman" w:hAnsi="Times New Roman" w:cs="Times New Roman"/>
          <w:color w:val="000000"/>
          <w:sz w:val="24"/>
          <w:szCs w:val="24"/>
          <w:lang w:val="en-US" w:eastAsia="ru-RU"/>
        </w:rPr>
        <w:t xml:space="preserve"> without any offense, envy, anger, only with a pure soul and a heart free from negative emotions.</w:t>
      </w:r>
    </w:p>
    <w:p w14:paraId="52FA3DED" w14:textId="77777777" w:rsidR="002C5D6D" w:rsidRPr="002C5D6D" w:rsidRDefault="002C5D6D" w:rsidP="002C5D6D">
      <w:pPr>
        <w:shd w:val="clear" w:color="auto" w:fill="FFFFFF"/>
        <w:spacing w:after="0" w:line="360" w:lineRule="auto"/>
        <w:jc w:val="both"/>
        <w:rPr>
          <w:rFonts w:ascii="Times New Roman" w:eastAsia="Times New Roman" w:hAnsi="Times New Roman" w:cs="Times New Roman"/>
          <w:color w:val="000000"/>
          <w:sz w:val="24"/>
          <w:szCs w:val="24"/>
          <w:lang w:val="en-US" w:eastAsia="ru-RU"/>
        </w:rPr>
      </w:pPr>
      <w:r w:rsidRPr="002C5D6D">
        <w:rPr>
          <w:rFonts w:ascii="Times New Roman" w:eastAsia="Times New Roman" w:hAnsi="Times New Roman" w:cs="Times New Roman"/>
          <w:color w:val="000000"/>
          <w:sz w:val="24"/>
          <w:szCs w:val="24"/>
          <w:lang w:val="en-US" w:eastAsia="ru-RU"/>
        </w:rPr>
        <w:t>Thus, during this holiday, people congratulate each other, saying good words, giving presents, exchanging treats. In the olden days, a tradition emerged: people did their best to present gifts of white color: clothes, utensils, fabrics, and tableware.</w:t>
      </w:r>
    </w:p>
    <w:sectPr w:rsidR="002C5D6D" w:rsidRPr="002C5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D6D"/>
    <w:rsid w:val="000772B2"/>
    <w:rsid w:val="002C5D6D"/>
    <w:rsid w:val="008F2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7E53"/>
  <w15:chartTrackingRefBased/>
  <w15:docId w15:val="{3A9565FF-7227-4B2D-B663-718681CB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5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420</Words>
  <Characters>2397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Tyurin</dc:creator>
  <cp:keywords/>
  <dc:description/>
  <cp:lastModifiedBy>Roman Tyurin</cp:lastModifiedBy>
  <cp:revision>1</cp:revision>
  <dcterms:created xsi:type="dcterms:W3CDTF">2022-09-12T15:35:00Z</dcterms:created>
  <dcterms:modified xsi:type="dcterms:W3CDTF">2022-09-12T15:44:00Z</dcterms:modified>
</cp:coreProperties>
</file>