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7A" w:rsidRPr="00B41D37" w:rsidRDefault="001F007A" w:rsidP="00E2569E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B41D37">
        <w:rPr>
          <w:rFonts w:ascii="Arial" w:hAnsi="Arial" w:cs="Arial"/>
          <w:b/>
          <w:sz w:val="28"/>
          <w:szCs w:val="28"/>
        </w:rPr>
        <w:t>Протокол заседания экспертной комиссии</w:t>
      </w:r>
      <w:r w:rsidR="00E2569E">
        <w:rPr>
          <w:rFonts w:ascii="Arial" w:hAnsi="Arial" w:cs="Arial"/>
          <w:b/>
          <w:sz w:val="28"/>
          <w:szCs w:val="28"/>
        </w:rPr>
        <w:t xml:space="preserve"> </w:t>
      </w:r>
      <w:r w:rsidRPr="00B41D37">
        <w:rPr>
          <w:rFonts w:ascii="Arial" w:hAnsi="Arial" w:cs="Arial"/>
          <w:b/>
          <w:sz w:val="28"/>
          <w:szCs w:val="28"/>
        </w:rPr>
        <w:t xml:space="preserve">секции </w:t>
      </w:r>
      <w:r w:rsidR="00E208DA">
        <w:rPr>
          <w:rFonts w:ascii="Arial" w:hAnsi="Arial" w:cs="Arial"/>
          <w:b/>
          <w:sz w:val="28"/>
          <w:szCs w:val="28"/>
        </w:rPr>
        <w:t>33</w:t>
      </w:r>
    </w:p>
    <w:p w:rsidR="00E208DA" w:rsidRPr="00737674" w:rsidRDefault="001F007A" w:rsidP="00E208DA">
      <w:pPr>
        <w:jc w:val="center"/>
        <w:rPr>
          <w:b/>
          <w:sz w:val="48"/>
          <w:szCs w:val="48"/>
        </w:rPr>
      </w:pPr>
      <w:r w:rsidRPr="00B41D37">
        <w:rPr>
          <w:rFonts w:ascii="Arial" w:hAnsi="Arial" w:cs="Arial"/>
          <w:b/>
          <w:sz w:val="28"/>
          <w:szCs w:val="28"/>
        </w:rPr>
        <w:t>«</w:t>
      </w:r>
      <w:r w:rsidR="00E208DA" w:rsidRPr="00737674">
        <w:rPr>
          <w:b/>
          <w:sz w:val="48"/>
          <w:szCs w:val="48"/>
        </w:rPr>
        <w:t xml:space="preserve">СОЦИАЛЬНО-КОММУНИКАЦИОННЫЕ </w:t>
      </w:r>
    </w:p>
    <w:p w:rsidR="001F007A" w:rsidRPr="00B41D37" w:rsidRDefault="00E208DA" w:rsidP="00E208DA">
      <w:pPr>
        <w:spacing w:after="240"/>
        <w:jc w:val="center"/>
        <w:rPr>
          <w:b/>
          <w:sz w:val="32"/>
          <w:szCs w:val="32"/>
        </w:rPr>
      </w:pPr>
      <w:r w:rsidRPr="00737674">
        <w:rPr>
          <w:b/>
          <w:sz w:val="48"/>
          <w:szCs w:val="48"/>
        </w:rPr>
        <w:t>ПРОБЛЕМЫ В ЭНЕРГЕТИКЕ</w:t>
      </w:r>
      <w:r w:rsidR="001F007A" w:rsidRPr="00B41D37">
        <w:rPr>
          <w:rFonts w:ascii="Arial" w:hAnsi="Arial" w:cs="Arial"/>
          <w:b/>
          <w:sz w:val="28"/>
          <w:szCs w:val="28"/>
        </w:rPr>
        <w:t>»</w:t>
      </w:r>
    </w:p>
    <w:p w:rsidR="001F007A" w:rsidRPr="00B41D37" w:rsidRDefault="00BB3517" w:rsidP="00E2569E">
      <w:pPr>
        <w:suppressAutoHyphens/>
        <w:spacing w:after="240" w:line="27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Двенадцатой</w:t>
      </w:r>
      <w:r w:rsidR="001F007A" w:rsidRPr="00B41D37">
        <w:rPr>
          <w:rFonts w:ascii="Arial" w:hAnsi="Arial" w:cs="Arial"/>
          <w:b/>
          <w:sz w:val="28"/>
          <w:szCs w:val="28"/>
        </w:rPr>
        <w:t xml:space="preserve"> международной научно-технической конференции студентов, аспирантов и молодых ученых «ЭНЕРГИЯ-201</w:t>
      </w:r>
      <w:r>
        <w:rPr>
          <w:rFonts w:ascii="Arial" w:hAnsi="Arial" w:cs="Arial"/>
          <w:b/>
          <w:sz w:val="28"/>
          <w:szCs w:val="28"/>
        </w:rPr>
        <w:t>7</w:t>
      </w:r>
      <w:r w:rsidR="001F007A" w:rsidRPr="00B41D37">
        <w:rPr>
          <w:rFonts w:ascii="Arial" w:hAnsi="Arial" w:cs="Arial"/>
          <w:b/>
          <w:sz w:val="28"/>
          <w:szCs w:val="28"/>
        </w:rPr>
        <w:t>»</w:t>
      </w:r>
    </w:p>
    <w:p w:rsidR="00316602" w:rsidRPr="00B41D37" w:rsidRDefault="00316602" w:rsidP="00316602">
      <w:pPr>
        <w:pStyle w:val="a4"/>
        <w:spacing w:after="0" w:line="276" w:lineRule="auto"/>
        <w:jc w:val="center"/>
        <w:rPr>
          <w:rFonts w:ascii="Arial" w:hAnsi="Arial" w:cs="Arial"/>
        </w:rPr>
      </w:pPr>
      <w:r w:rsidRPr="00B41D37">
        <w:rPr>
          <w:rFonts w:ascii="Arial" w:hAnsi="Arial" w:cs="Arial"/>
        </w:rPr>
        <w:t xml:space="preserve">Председатель: </w:t>
      </w:r>
      <w:proofErr w:type="spellStart"/>
      <w:r w:rsidRPr="00B41D37">
        <w:rPr>
          <w:rFonts w:ascii="Arial" w:hAnsi="Arial" w:cs="Arial"/>
        </w:rPr>
        <w:t>к</w:t>
      </w:r>
      <w:proofErr w:type="gramStart"/>
      <w:r w:rsidRPr="00B41D37">
        <w:rPr>
          <w:rFonts w:ascii="Arial" w:hAnsi="Arial" w:cs="Arial"/>
        </w:rPr>
        <w:t>.</w:t>
      </w:r>
      <w:r w:rsidR="00E208DA">
        <w:rPr>
          <w:rFonts w:ascii="Arial" w:hAnsi="Arial" w:cs="Arial"/>
        </w:rPr>
        <w:t>п</w:t>
      </w:r>
      <w:proofErr w:type="gramEnd"/>
      <w:r w:rsidR="00E208DA">
        <w:rPr>
          <w:rFonts w:ascii="Arial" w:hAnsi="Arial" w:cs="Arial"/>
        </w:rPr>
        <w:t>сихол</w:t>
      </w:r>
      <w:proofErr w:type="spellEnd"/>
      <w:r w:rsidR="00E208DA">
        <w:rPr>
          <w:rFonts w:ascii="Arial" w:hAnsi="Arial" w:cs="Arial"/>
        </w:rPr>
        <w:t xml:space="preserve">. </w:t>
      </w:r>
      <w:r w:rsidRPr="00B41D37">
        <w:rPr>
          <w:rFonts w:ascii="Arial" w:hAnsi="Arial" w:cs="Arial"/>
        </w:rPr>
        <w:t xml:space="preserve">н., доцент </w:t>
      </w:r>
      <w:r w:rsidR="00E208DA">
        <w:rPr>
          <w:rFonts w:ascii="Arial" w:hAnsi="Arial" w:cs="Arial"/>
        </w:rPr>
        <w:t>Романова Н.Р</w:t>
      </w:r>
      <w:r w:rsidR="00B41D37" w:rsidRPr="00B41D37">
        <w:rPr>
          <w:rFonts w:ascii="Arial" w:hAnsi="Arial" w:cs="Arial"/>
        </w:rPr>
        <w:t>.</w:t>
      </w:r>
    </w:p>
    <w:p w:rsidR="00316602" w:rsidRDefault="00316602" w:rsidP="00316602">
      <w:pPr>
        <w:pStyle w:val="a4"/>
        <w:spacing w:after="0" w:line="276" w:lineRule="auto"/>
        <w:jc w:val="center"/>
        <w:rPr>
          <w:rFonts w:ascii="Arial" w:hAnsi="Arial" w:cs="Arial"/>
        </w:rPr>
      </w:pPr>
      <w:r w:rsidRPr="00B41D37">
        <w:rPr>
          <w:rFonts w:ascii="Arial" w:hAnsi="Arial" w:cs="Arial"/>
        </w:rPr>
        <w:t xml:space="preserve">Секретарь: </w:t>
      </w:r>
      <w:r w:rsidR="00E208DA">
        <w:rPr>
          <w:rFonts w:ascii="Arial" w:hAnsi="Arial" w:cs="Arial"/>
        </w:rPr>
        <w:t>к. ист. н., доцент</w:t>
      </w:r>
      <w:r w:rsidRPr="00B41D37">
        <w:rPr>
          <w:rFonts w:ascii="Arial" w:hAnsi="Arial" w:cs="Arial"/>
        </w:rPr>
        <w:t xml:space="preserve"> </w:t>
      </w:r>
      <w:r w:rsidR="00E208DA">
        <w:rPr>
          <w:rFonts w:ascii="Arial" w:hAnsi="Arial" w:cs="Arial"/>
        </w:rPr>
        <w:t>Ревякин Е.С.</w:t>
      </w:r>
    </w:p>
    <w:p w:rsidR="001F007A" w:rsidRPr="001F007A" w:rsidRDefault="00B41D37" w:rsidP="00B41D37">
      <w:pPr>
        <w:spacing w:before="240" w:after="240"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B3517">
        <w:rPr>
          <w:rFonts w:ascii="Arial" w:hAnsi="Arial" w:cs="Arial"/>
        </w:rPr>
        <w:t>5</w:t>
      </w:r>
      <w:r w:rsidR="00316602">
        <w:rPr>
          <w:rFonts w:ascii="Arial" w:hAnsi="Arial" w:cs="Arial"/>
        </w:rPr>
        <w:t xml:space="preserve"> </w:t>
      </w:r>
      <w:r w:rsidR="001F007A" w:rsidRPr="001F007A">
        <w:rPr>
          <w:rFonts w:ascii="Arial" w:hAnsi="Arial" w:cs="Arial"/>
        </w:rPr>
        <w:t xml:space="preserve">апреля </w:t>
      </w:r>
      <w:r>
        <w:rPr>
          <w:rFonts w:ascii="Arial" w:hAnsi="Arial" w:cs="Arial"/>
        </w:rPr>
        <w:t>201</w:t>
      </w:r>
      <w:r w:rsidR="00BB3517">
        <w:rPr>
          <w:rFonts w:ascii="Arial" w:hAnsi="Arial" w:cs="Arial"/>
        </w:rPr>
        <w:t>7</w:t>
      </w:r>
      <w:r w:rsidR="00316602">
        <w:rPr>
          <w:rFonts w:ascii="Arial" w:hAnsi="Arial" w:cs="Arial"/>
        </w:rPr>
        <w:t xml:space="preserve"> </w:t>
      </w:r>
      <w:r w:rsidR="001F007A" w:rsidRPr="001F007A">
        <w:rPr>
          <w:rFonts w:ascii="Arial" w:hAnsi="Arial" w:cs="Arial"/>
        </w:rPr>
        <w:t>года</w:t>
      </w:r>
    </w:p>
    <w:p w:rsidR="00A97B38" w:rsidRPr="00E208DA" w:rsidRDefault="00EA3285" w:rsidP="00CB09EC">
      <w:pPr>
        <w:spacing w:line="271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41D37">
        <w:rPr>
          <w:rFonts w:ascii="Arial" w:hAnsi="Arial" w:cs="Arial"/>
          <w:spacing w:val="-8"/>
        </w:rPr>
        <w:t>Экспертная комиссия</w:t>
      </w:r>
      <w:r w:rsidR="00CB09EC" w:rsidRPr="00B41D37">
        <w:rPr>
          <w:rFonts w:ascii="Arial" w:hAnsi="Arial" w:cs="Arial"/>
          <w:spacing w:val="-8"/>
        </w:rPr>
        <w:t xml:space="preserve"> в составе: председателя </w:t>
      </w:r>
      <w:r w:rsidR="00902187">
        <w:rPr>
          <w:rFonts w:ascii="Arial" w:hAnsi="Arial" w:cs="Arial"/>
          <w:spacing w:val="-8"/>
        </w:rPr>
        <w:t>секции</w:t>
      </w:r>
      <w:r w:rsidR="00B41D37" w:rsidRPr="00B41D37">
        <w:rPr>
          <w:rFonts w:ascii="Arial" w:hAnsi="Arial" w:cs="Arial"/>
          <w:spacing w:val="-8"/>
        </w:rPr>
        <w:t>:</w:t>
      </w:r>
      <w:r w:rsidR="00316602" w:rsidRPr="00B41D37">
        <w:rPr>
          <w:rFonts w:ascii="Arial" w:hAnsi="Arial" w:cs="Arial"/>
        </w:rPr>
        <w:t xml:space="preserve"> </w:t>
      </w:r>
      <w:r w:rsidR="00E208DA" w:rsidRPr="00B41D37">
        <w:rPr>
          <w:rFonts w:ascii="Arial" w:hAnsi="Arial" w:cs="Arial"/>
        </w:rPr>
        <w:t>к.</w:t>
      </w:r>
      <w:r w:rsidR="00E208DA">
        <w:rPr>
          <w:rFonts w:ascii="Arial" w:hAnsi="Arial" w:cs="Arial"/>
        </w:rPr>
        <w:t xml:space="preserve"> психол. </w:t>
      </w:r>
      <w:r w:rsidR="00E208DA" w:rsidRPr="00B41D37">
        <w:rPr>
          <w:rFonts w:ascii="Arial" w:hAnsi="Arial" w:cs="Arial"/>
        </w:rPr>
        <w:t xml:space="preserve">н., доцент </w:t>
      </w:r>
      <w:r w:rsidR="00E208DA">
        <w:rPr>
          <w:rFonts w:ascii="Arial" w:hAnsi="Arial" w:cs="Arial"/>
        </w:rPr>
        <w:t>Романова Н.Р</w:t>
      </w:r>
      <w:r w:rsidR="00E208DA" w:rsidRPr="00B41D37">
        <w:rPr>
          <w:rFonts w:ascii="Arial" w:hAnsi="Arial" w:cs="Arial"/>
        </w:rPr>
        <w:t>.</w:t>
      </w:r>
      <w:r w:rsidR="00E208DA">
        <w:rPr>
          <w:rFonts w:ascii="Arial" w:hAnsi="Arial" w:cs="Arial"/>
        </w:rPr>
        <w:t xml:space="preserve">, </w:t>
      </w:r>
      <w:r w:rsidR="00CB09EC" w:rsidRPr="00B41D37">
        <w:rPr>
          <w:rFonts w:ascii="Arial" w:hAnsi="Arial" w:cs="Arial"/>
        </w:rPr>
        <w:t>секретаря секции</w:t>
      </w:r>
      <w:r w:rsidR="00434D35">
        <w:rPr>
          <w:rFonts w:ascii="Arial" w:hAnsi="Arial" w:cs="Arial"/>
        </w:rPr>
        <w:t>:</w:t>
      </w:r>
      <w:r w:rsidR="00CB09EC" w:rsidRPr="00B41D37">
        <w:rPr>
          <w:rFonts w:ascii="Arial" w:hAnsi="Arial" w:cs="Arial"/>
        </w:rPr>
        <w:t xml:space="preserve"> </w:t>
      </w:r>
      <w:r w:rsidR="00E208DA">
        <w:rPr>
          <w:rFonts w:ascii="Arial" w:hAnsi="Arial" w:cs="Arial"/>
        </w:rPr>
        <w:t>к. ист. н., доцент</w:t>
      </w:r>
      <w:r w:rsidR="00E208DA" w:rsidRPr="00B41D37">
        <w:rPr>
          <w:rFonts w:ascii="Arial" w:hAnsi="Arial" w:cs="Arial"/>
        </w:rPr>
        <w:t xml:space="preserve"> </w:t>
      </w:r>
      <w:r w:rsidR="00E208DA">
        <w:rPr>
          <w:rFonts w:ascii="Arial" w:hAnsi="Arial" w:cs="Arial"/>
        </w:rPr>
        <w:t>Ревякин Е.С.</w:t>
      </w:r>
      <w:r w:rsidR="00CB09EC" w:rsidRPr="00B41D37">
        <w:rPr>
          <w:rFonts w:ascii="Arial" w:hAnsi="Arial" w:cs="Arial"/>
        </w:rPr>
        <w:t>, к.</w:t>
      </w:r>
      <w:r w:rsidR="00E208DA">
        <w:rPr>
          <w:rFonts w:ascii="Arial" w:hAnsi="Arial" w:cs="Arial"/>
        </w:rPr>
        <w:t xml:space="preserve"> </w:t>
      </w:r>
      <w:proofErr w:type="spellStart"/>
      <w:r w:rsidR="00E208DA">
        <w:rPr>
          <w:rFonts w:ascii="Arial" w:hAnsi="Arial" w:cs="Arial"/>
        </w:rPr>
        <w:t>полит</w:t>
      </w:r>
      <w:proofErr w:type="gramStart"/>
      <w:r w:rsidR="00CB09EC" w:rsidRPr="00B41D37">
        <w:rPr>
          <w:rFonts w:ascii="Arial" w:hAnsi="Arial" w:cs="Arial"/>
        </w:rPr>
        <w:t>.н</w:t>
      </w:r>
      <w:proofErr w:type="spellEnd"/>
      <w:proofErr w:type="gramEnd"/>
      <w:r w:rsidR="00CB09EC" w:rsidRPr="00B41D37">
        <w:rPr>
          <w:rFonts w:ascii="Arial" w:hAnsi="Arial" w:cs="Arial"/>
        </w:rPr>
        <w:t xml:space="preserve">., доцента </w:t>
      </w:r>
      <w:r w:rsidR="00E208DA">
        <w:rPr>
          <w:rFonts w:ascii="Arial" w:hAnsi="Arial" w:cs="Arial"/>
        </w:rPr>
        <w:t>Лисовой С.Ю.,</w:t>
      </w:r>
      <w:r w:rsidR="00CB09EC" w:rsidRPr="00B41D37">
        <w:rPr>
          <w:rFonts w:ascii="Arial" w:hAnsi="Arial" w:cs="Arial"/>
        </w:rPr>
        <w:t xml:space="preserve"> к.</w:t>
      </w:r>
      <w:r w:rsidR="00E208DA">
        <w:rPr>
          <w:rFonts w:ascii="Arial" w:hAnsi="Arial" w:cs="Arial"/>
        </w:rPr>
        <w:t xml:space="preserve"> </w:t>
      </w:r>
      <w:proofErr w:type="spellStart"/>
      <w:r w:rsidR="00E208DA">
        <w:rPr>
          <w:rFonts w:ascii="Arial" w:hAnsi="Arial" w:cs="Arial"/>
        </w:rPr>
        <w:t>полит</w:t>
      </w:r>
      <w:r w:rsidR="00CB09EC" w:rsidRPr="00B41D37">
        <w:rPr>
          <w:rFonts w:ascii="Arial" w:hAnsi="Arial" w:cs="Arial"/>
        </w:rPr>
        <w:t>.н</w:t>
      </w:r>
      <w:proofErr w:type="spellEnd"/>
      <w:r w:rsidR="00CB09EC" w:rsidRPr="00B41D37">
        <w:rPr>
          <w:rFonts w:ascii="Arial" w:hAnsi="Arial" w:cs="Arial"/>
        </w:rPr>
        <w:t xml:space="preserve">., доцента </w:t>
      </w:r>
      <w:proofErr w:type="spellStart"/>
      <w:r w:rsidR="00E208DA">
        <w:rPr>
          <w:rFonts w:ascii="Arial" w:hAnsi="Arial" w:cs="Arial"/>
        </w:rPr>
        <w:t>Копаевой</w:t>
      </w:r>
      <w:proofErr w:type="spellEnd"/>
      <w:r w:rsidR="00E208DA">
        <w:rPr>
          <w:rFonts w:ascii="Arial" w:hAnsi="Arial" w:cs="Arial"/>
        </w:rPr>
        <w:t xml:space="preserve"> Е.В.,</w:t>
      </w:r>
      <w:r w:rsidR="00316602" w:rsidRPr="00B41D37">
        <w:rPr>
          <w:rFonts w:ascii="Arial" w:hAnsi="Arial" w:cs="Arial"/>
        </w:rPr>
        <w:t xml:space="preserve"> </w:t>
      </w:r>
      <w:r w:rsidR="00E208DA" w:rsidRPr="00B41D37">
        <w:rPr>
          <w:rFonts w:ascii="Arial" w:hAnsi="Arial" w:cs="Arial"/>
        </w:rPr>
        <w:t>к.</w:t>
      </w:r>
      <w:r w:rsidR="00E208DA">
        <w:rPr>
          <w:rFonts w:ascii="Arial" w:hAnsi="Arial" w:cs="Arial"/>
        </w:rPr>
        <w:t xml:space="preserve"> </w:t>
      </w:r>
      <w:proofErr w:type="spellStart"/>
      <w:r w:rsidR="00E208DA">
        <w:rPr>
          <w:rFonts w:ascii="Arial" w:hAnsi="Arial" w:cs="Arial"/>
        </w:rPr>
        <w:t>полит</w:t>
      </w:r>
      <w:r w:rsidR="00E208DA" w:rsidRPr="00B41D37">
        <w:rPr>
          <w:rFonts w:ascii="Arial" w:hAnsi="Arial" w:cs="Arial"/>
        </w:rPr>
        <w:t>.н</w:t>
      </w:r>
      <w:proofErr w:type="spellEnd"/>
      <w:r w:rsidR="00E208DA" w:rsidRPr="00B41D37">
        <w:rPr>
          <w:rFonts w:ascii="Arial" w:hAnsi="Arial" w:cs="Arial"/>
        </w:rPr>
        <w:t xml:space="preserve">., доцента </w:t>
      </w:r>
      <w:r w:rsidR="00E208DA">
        <w:rPr>
          <w:rFonts w:ascii="Arial" w:hAnsi="Arial" w:cs="Arial"/>
        </w:rPr>
        <w:t xml:space="preserve">Котовой К.А. </w:t>
      </w:r>
      <w:r w:rsidR="00CB09EC" w:rsidRPr="00B41D37">
        <w:rPr>
          <w:rFonts w:ascii="Arial" w:hAnsi="Arial" w:cs="Arial"/>
        </w:rPr>
        <w:t>заслушала следу</w:t>
      </w:r>
      <w:r w:rsidR="00CB09EC" w:rsidRPr="00B41D37">
        <w:rPr>
          <w:rFonts w:ascii="Arial" w:hAnsi="Arial" w:cs="Arial"/>
        </w:rPr>
        <w:t>ю</w:t>
      </w:r>
      <w:r w:rsidR="00CB09EC" w:rsidRPr="00B41D37">
        <w:rPr>
          <w:rFonts w:ascii="Arial" w:hAnsi="Arial" w:cs="Arial"/>
        </w:rPr>
        <w:t>щие доклады: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tabs>
          <w:tab w:val="clear" w:pos="0"/>
          <w:tab w:val="num" w:pos="708"/>
        </w:tabs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noProof/>
          <w:sz w:val="24"/>
          <w:szCs w:val="24"/>
          <w:lang w:eastAsia="ru-RU"/>
        </w:rPr>
        <w:t>Гагиева К.А., Егорова В.Ю., Звонарева Т.А., Сенюшкина Н.С. (2-15). Подготовка персонала энергопредприятия к экстремальным ситуациям;</w:t>
      </w:r>
      <w:r w:rsidRPr="009F2C04">
        <w:rPr>
          <w:rFonts w:ascii="Arial" w:hAnsi="Arial" w:cs="Arial"/>
          <w:sz w:val="24"/>
          <w:szCs w:val="24"/>
        </w:rPr>
        <w:t xml:space="preserve">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9F2C04">
        <w:rPr>
          <w:rFonts w:ascii="Arial" w:hAnsi="Arial" w:cs="Arial"/>
          <w:sz w:val="24"/>
          <w:szCs w:val="24"/>
        </w:rPr>
        <w:t>Короневская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Ю.С., Скворцова К.А. (3-56). Значение коммуникационного ме</w:t>
      </w:r>
      <w:r w:rsidRPr="009F2C04">
        <w:rPr>
          <w:rFonts w:ascii="Arial" w:hAnsi="Arial" w:cs="Arial"/>
          <w:sz w:val="24"/>
          <w:szCs w:val="24"/>
        </w:rPr>
        <w:softHyphen/>
        <w:t xml:space="preserve">неджмента для инновационного развития энергетики; рук. </w:t>
      </w:r>
      <w:proofErr w:type="spellStart"/>
      <w:r w:rsidRPr="009F2C04">
        <w:rPr>
          <w:rFonts w:ascii="Arial" w:hAnsi="Arial" w:cs="Arial"/>
          <w:sz w:val="24"/>
          <w:szCs w:val="24"/>
        </w:rPr>
        <w:t>Бутырина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М.В. 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noProof/>
          <w:sz w:val="24"/>
          <w:szCs w:val="24"/>
          <w:lang w:eastAsia="ru-RU"/>
        </w:rPr>
        <w:t>Безкровная С. А., Валиев Р.Н., Румянцева М.И., Серегина А.И. (2-15). Соблюдение техники безопасности как критерий формирования резерва управленческих кадров;</w:t>
      </w:r>
      <w:r w:rsidRPr="009F2C04">
        <w:rPr>
          <w:rFonts w:ascii="Arial" w:hAnsi="Arial" w:cs="Arial"/>
          <w:sz w:val="24"/>
          <w:szCs w:val="24"/>
        </w:rPr>
        <w:t xml:space="preserve">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9F2C04">
        <w:rPr>
          <w:rFonts w:ascii="Arial" w:hAnsi="Arial" w:cs="Arial"/>
          <w:sz w:val="24"/>
          <w:szCs w:val="24"/>
        </w:rPr>
        <w:t>Симанова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Н.Ю., Шульгина </w:t>
      </w:r>
      <w:r w:rsidR="009F2C04">
        <w:rPr>
          <w:rFonts w:ascii="Arial" w:hAnsi="Arial" w:cs="Arial"/>
          <w:sz w:val="24"/>
          <w:szCs w:val="24"/>
        </w:rPr>
        <w:t xml:space="preserve">К.С. (3-56) </w:t>
      </w:r>
      <w:proofErr w:type="spellStart"/>
      <w:r w:rsidR="009F2C04">
        <w:rPr>
          <w:rFonts w:ascii="Arial" w:hAnsi="Arial" w:cs="Arial"/>
          <w:sz w:val="24"/>
          <w:szCs w:val="24"/>
        </w:rPr>
        <w:t>Командооб</w:t>
      </w:r>
      <w:bookmarkStart w:id="0" w:name="_GoBack"/>
      <w:bookmarkEnd w:id="0"/>
      <w:r w:rsidR="009F2C04">
        <w:rPr>
          <w:rFonts w:ascii="Arial" w:hAnsi="Arial" w:cs="Arial"/>
          <w:sz w:val="24"/>
          <w:szCs w:val="24"/>
        </w:rPr>
        <w:t>разование</w:t>
      </w:r>
      <w:proofErr w:type="spellEnd"/>
      <w:r w:rsidR="009F2C04">
        <w:rPr>
          <w:rFonts w:ascii="Arial" w:hAnsi="Arial" w:cs="Arial"/>
          <w:sz w:val="24"/>
          <w:szCs w:val="24"/>
        </w:rPr>
        <w:t xml:space="preserve"> на энер</w:t>
      </w:r>
      <w:r w:rsidRPr="009F2C04">
        <w:rPr>
          <w:rFonts w:ascii="Arial" w:hAnsi="Arial" w:cs="Arial"/>
          <w:sz w:val="24"/>
          <w:szCs w:val="24"/>
        </w:rPr>
        <w:t>ге</w:t>
      </w:r>
      <w:r w:rsidRPr="009F2C04">
        <w:rPr>
          <w:rFonts w:ascii="Arial" w:hAnsi="Arial" w:cs="Arial"/>
          <w:sz w:val="24"/>
          <w:szCs w:val="24"/>
        </w:rPr>
        <w:softHyphen/>
        <w:t xml:space="preserve">тическом предприятии; рук. </w:t>
      </w:r>
      <w:proofErr w:type="spellStart"/>
      <w:r w:rsidRPr="009F2C04">
        <w:rPr>
          <w:rFonts w:ascii="Arial" w:hAnsi="Arial" w:cs="Arial"/>
          <w:sz w:val="24"/>
          <w:szCs w:val="24"/>
        </w:rPr>
        <w:t>Бутырина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М.В.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noProof/>
          <w:sz w:val="24"/>
          <w:szCs w:val="24"/>
          <w:lang w:eastAsia="ru-RU"/>
        </w:rPr>
        <w:t>Васильченко Т.С., Горбунова К.В., Уланова Н.В. (2-15). Мотивационные аспекты нарушения техники безопасности на энергопредприятиях;</w:t>
      </w:r>
      <w:r w:rsidRPr="009F2C04">
        <w:rPr>
          <w:rFonts w:ascii="Arial" w:hAnsi="Arial" w:cs="Arial"/>
          <w:sz w:val="24"/>
          <w:szCs w:val="24"/>
        </w:rPr>
        <w:t xml:space="preserve">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noProof/>
          <w:sz w:val="24"/>
          <w:szCs w:val="24"/>
          <w:lang w:eastAsia="ru-RU"/>
        </w:rPr>
        <w:t>Карпенко Е.Э., Павлов М.А. (2-15). Воспитание дисциплинированности персонала энергопредприятий;</w:t>
      </w:r>
      <w:r w:rsidRPr="009F2C04">
        <w:rPr>
          <w:rFonts w:ascii="Arial" w:hAnsi="Arial" w:cs="Arial"/>
          <w:sz w:val="24"/>
          <w:szCs w:val="24"/>
        </w:rPr>
        <w:t xml:space="preserve">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sz w:val="24"/>
          <w:szCs w:val="24"/>
        </w:rPr>
        <w:t>Морозова А.А., Смирнова Е.В. (1-4М). Особенности преподавания англий</w:t>
      </w:r>
      <w:r w:rsidRPr="009F2C04">
        <w:rPr>
          <w:rFonts w:ascii="Arial" w:hAnsi="Arial" w:cs="Arial"/>
          <w:sz w:val="24"/>
          <w:szCs w:val="24"/>
        </w:rPr>
        <w:softHyphen/>
        <w:t>ского яз</w:t>
      </w:r>
      <w:r w:rsidRPr="009F2C04">
        <w:rPr>
          <w:rFonts w:ascii="Arial" w:hAnsi="Arial" w:cs="Arial"/>
          <w:sz w:val="24"/>
          <w:szCs w:val="24"/>
        </w:rPr>
        <w:t>ы</w:t>
      </w:r>
      <w:r w:rsidRPr="009F2C04">
        <w:rPr>
          <w:rFonts w:ascii="Arial" w:hAnsi="Arial" w:cs="Arial"/>
          <w:sz w:val="24"/>
          <w:szCs w:val="24"/>
        </w:rPr>
        <w:t xml:space="preserve">ка в энергетических вузах; рук. Романова Н.Р. 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9F2C04">
        <w:rPr>
          <w:rFonts w:ascii="Arial" w:hAnsi="Arial" w:cs="Arial"/>
          <w:sz w:val="24"/>
          <w:szCs w:val="24"/>
        </w:rPr>
        <w:t>Кочунова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А.С., Тарасова Ю.А. </w:t>
      </w:r>
      <w:r w:rsidR="009F2C04">
        <w:rPr>
          <w:rFonts w:ascii="Arial" w:hAnsi="Arial" w:cs="Arial"/>
          <w:sz w:val="24"/>
          <w:szCs w:val="24"/>
        </w:rPr>
        <w:t xml:space="preserve">(3-56) </w:t>
      </w:r>
      <w:r w:rsidRPr="009F2C04">
        <w:rPr>
          <w:rFonts w:ascii="Arial" w:hAnsi="Arial" w:cs="Arial"/>
          <w:sz w:val="24"/>
          <w:szCs w:val="24"/>
        </w:rPr>
        <w:t>Роль пиар в трудоу</w:t>
      </w:r>
      <w:r w:rsidR="009F2C04">
        <w:rPr>
          <w:rFonts w:ascii="Arial" w:hAnsi="Arial" w:cs="Arial"/>
          <w:sz w:val="24"/>
          <w:szCs w:val="24"/>
        </w:rPr>
        <w:t>с</w:t>
      </w:r>
      <w:r w:rsidRPr="009F2C04">
        <w:rPr>
          <w:rFonts w:ascii="Arial" w:hAnsi="Arial" w:cs="Arial"/>
          <w:sz w:val="24"/>
          <w:szCs w:val="24"/>
        </w:rPr>
        <w:t xml:space="preserve">тройстве выпускников энергетического вуза; рук. Тимошин Л.И. 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sz w:val="24"/>
          <w:szCs w:val="24"/>
        </w:rPr>
        <w:t>Рожкова А.А. (3-45). Информационно-коммуникационные технологии в сфере эне</w:t>
      </w:r>
      <w:r w:rsidRPr="009F2C04">
        <w:rPr>
          <w:rFonts w:ascii="Arial" w:hAnsi="Arial" w:cs="Arial"/>
          <w:sz w:val="24"/>
          <w:szCs w:val="24"/>
        </w:rPr>
        <w:t>р</w:t>
      </w:r>
      <w:r w:rsidRPr="009F2C04">
        <w:rPr>
          <w:rFonts w:ascii="Arial" w:hAnsi="Arial" w:cs="Arial"/>
          <w:sz w:val="24"/>
          <w:szCs w:val="24"/>
        </w:rPr>
        <w:t>гетики;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noProof/>
          <w:sz w:val="24"/>
          <w:szCs w:val="24"/>
          <w:lang w:eastAsia="ru-RU"/>
        </w:rPr>
        <w:t>Синицына Л.С. (2-15)</w:t>
      </w:r>
      <w:r w:rsidRPr="009F2C04">
        <w:rPr>
          <w:rFonts w:ascii="Arial" w:eastAsia="Calibri" w:hAnsi="Arial" w:cs="Arial"/>
          <w:sz w:val="24"/>
          <w:szCs w:val="24"/>
        </w:rPr>
        <w:t xml:space="preserve"> Обучение рабочего персонала правила</w:t>
      </w:r>
      <w:r w:rsidR="002B0E9E">
        <w:rPr>
          <w:rFonts w:ascii="Arial" w:eastAsia="Calibri" w:hAnsi="Arial" w:cs="Arial"/>
          <w:sz w:val="24"/>
          <w:szCs w:val="24"/>
        </w:rPr>
        <w:t>м</w:t>
      </w:r>
      <w:r w:rsidRPr="009F2C04">
        <w:rPr>
          <w:rFonts w:ascii="Arial" w:eastAsia="Calibri" w:hAnsi="Arial" w:cs="Arial"/>
          <w:sz w:val="24"/>
          <w:szCs w:val="24"/>
        </w:rPr>
        <w:t xml:space="preserve"> по охране труда при эксплуатации энергетических установок;</w:t>
      </w:r>
      <w:r w:rsidRPr="009F2C04">
        <w:rPr>
          <w:rFonts w:ascii="Arial" w:hAnsi="Arial" w:cs="Arial"/>
          <w:sz w:val="24"/>
          <w:szCs w:val="24"/>
        </w:rPr>
        <w:t xml:space="preserve"> рук. Романова Н.Р.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sz w:val="24"/>
          <w:szCs w:val="24"/>
        </w:rPr>
        <w:t xml:space="preserve">Аношин И.С. </w:t>
      </w:r>
      <w:r w:rsidR="009F2C04">
        <w:rPr>
          <w:rFonts w:ascii="Arial" w:hAnsi="Arial" w:cs="Arial"/>
          <w:sz w:val="24"/>
          <w:szCs w:val="24"/>
        </w:rPr>
        <w:t xml:space="preserve">(3-56) </w:t>
      </w:r>
      <w:r w:rsidRPr="009F2C04">
        <w:rPr>
          <w:rFonts w:ascii="Arial" w:hAnsi="Arial" w:cs="Arial"/>
          <w:sz w:val="24"/>
          <w:szCs w:val="24"/>
        </w:rPr>
        <w:t xml:space="preserve">Формирование имиджа предприятия энергетической отрасли; рук. </w:t>
      </w:r>
      <w:proofErr w:type="spellStart"/>
      <w:r w:rsidRPr="009F2C04">
        <w:rPr>
          <w:rFonts w:ascii="Arial" w:hAnsi="Arial" w:cs="Arial"/>
          <w:sz w:val="24"/>
          <w:szCs w:val="24"/>
        </w:rPr>
        <w:t>Бутырина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М.В. </w:t>
      </w:r>
    </w:p>
    <w:p w:rsidR="00E208DA" w:rsidRPr="009F2C04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9F2C04">
        <w:rPr>
          <w:rFonts w:ascii="Arial" w:hAnsi="Arial" w:cs="Arial"/>
          <w:sz w:val="24"/>
          <w:szCs w:val="24"/>
        </w:rPr>
        <w:t xml:space="preserve">Долгова Н.А., Устинова К.С. </w:t>
      </w:r>
      <w:r w:rsidR="009F2C04">
        <w:rPr>
          <w:rFonts w:ascii="Arial" w:hAnsi="Arial" w:cs="Arial"/>
          <w:sz w:val="24"/>
          <w:szCs w:val="24"/>
        </w:rPr>
        <w:t xml:space="preserve">(3-56) </w:t>
      </w:r>
      <w:r w:rsidRPr="009F2C04">
        <w:rPr>
          <w:rFonts w:ascii="Arial" w:hAnsi="Arial" w:cs="Arial"/>
          <w:sz w:val="24"/>
          <w:szCs w:val="24"/>
        </w:rPr>
        <w:t>Мотивация персонала к энергосбере</w:t>
      </w:r>
      <w:r w:rsidRPr="009F2C04">
        <w:rPr>
          <w:rFonts w:ascii="Arial" w:hAnsi="Arial" w:cs="Arial"/>
          <w:sz w:val="24"/>
          <w:szCs w:val="24"/>
        </w:rPr>
        <w:softHyphen/>
        <w:t xml:space="preserve">жению; рук. </w:t>
      </w:r>
      <w:proofErr w:type="spellStart"/>
      <w:r w:rsidRPr="009F2C04">
        <w:rPr>
          <w:rFonts w:ascii="Arial" w:hAnsi="Arial" w:cs="Arial"/>
          <w:sz w:val="24"/>
          <w:szCs w:val="24"/>
        </w:rPr>
        <w:t>Бутырина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М.В. </w:t>
      </w:r>
    </w:p>
    <w:p w:rsidR="00E208DA" w:rsidRPr="00E208DA" w:rsidRDefault="00E208DA" w:rsidP="009F2C04">
      <w:pPr>
        <w:pStyle w:val="a6"/>
        <w:numPr>
          <w:ilvl w:val="0"/>
          <w:numId w:val="18"/>
        </w:numPr>
        <w:spacing w:line="240" w:lineRule="auto"/>
        <w:ind w:left="708" w:firstLine="0"/>
        <w:jc w:val="left"/>
        <w:rPr>
          <w:szCs w:val="28"/>
        </w:rPr>
      </w:pPr>
      <w:r w:rsidRPr="009F2C04">
        <w:rPr>
          <w:rFonts w:ascii="Arial" w:hAnsi="Arial" w:cs="Arial"/>
          <w:sz w:val="24"/>
          <w:szCs w:val="24"/>
        </w:rPr>
        <w:t xml:space="preserve">Ковалева А.М. </w:t>
      </w:r>
      <w:r w:rsidR="009F2C04">
        <w:rPr>
          <w:rFonts w:ascii="Arial" w:hAnsi="Arial" w:cs="Arial"/>
          <w:sz w:val="24"/>
          <w:szCs w:val="24"/>
        </w:rPr>
        <w:t xml:space="preserve">(3-56) </w:t>
      </w:r>
      <w:r w:rsidRPr="009F2C04">
        <w:rPr>
          <w:rFonts w:ascii="Arial" w:hAnsi="Arial" w:cs="Arial"/>
          <w:sz w:val="24"/>
          <w:szCs w:val="24"/>
        </w:rPr>
        <w:t>Использование социальных медиа в сфере энерге</w:t>
      </w:r>
      <w:r w:rsidRPr="009F2C04">
        <w:rPr>
          <w:rFonts w:ascii="Arial" w:hAnsi="Arial" w:cs="Arial"/>
          <w:sz w:val="24"/>
          <w:szCs w:val="24"/>
        </w:rPr>
        <w:softHyphen/>
        <w:t xml:space="preserve">тики; рук. </w:t>
      </w:r>
      <w:proofErr w:type="spellStart"/>
      <w:r w:rsidRPr="009F2C04">
        <w:rPr>
          <w:rFonts w:ascii="Arial" w:hAnsi="Arial" w:cs="Arial"/>
          <w:sz w:val="24"/>
          <w:szCs w:val="24"/>
        </w:rPr>
        <w:t>Бутырина</w:t>
      </w:r>
      <w:proofErr w:type="spellEnd"/>
      <w:r w:rsidRPr="009F2C04">
        <w:rPr>
          <w:rFonts w:ascii="Arial" w:hAnsi="Arial" w:cs="Arial"/>
          <w:sz w:val="24"/>
          <w:szCs w:val="24"/>
        </w:rPr>
        <w:t xml:space="preserve"> М.В. </w:t>
      </w:r>
    </w:p>
    <w:p w:rsidR="00316602" w:rsidRDefault="0094040B" w:rsidP="00B41D37">
      <w:pPr>
        <w:spacing w:line="271" w:lineRule="auto"/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:rsidR="005C2E01" w:rsidRPr="00504896" w:rsidRDefault="0094040B" w:rsidP="00316602">
      <w:pPr>
        <w:spacing w:line="271" w:lineRule="auto"/>
        <w:jc w:val="both"/>
        <w:rPr>
          <w:rFonts w:ascii="Arial" w:hAnsi="Arial" w:cs="Arial"/>
          <w:b/>
          <w:i/>
        </w:rPr>
      </w:pPr>
      <w:r w:rsidRPr="0094040B">
        <w:rPr>
          <w:rFonts w:ascii="Arial" w:hAnsi="Arial" w:cs="Arial"/>
          <w:b/>
          <w:i/>
        </w:rPr>
        <w:t xml:space="preserve">Экспертная комиссия </w:t>
      </w:r>
      <w:r w:rsidR="00EB331F">
        <w:rPr>
          <w:rFonts w:ascii="Arial" w:hAnsi="Arial" w:cs="Arial"/>
          <w:b/>
          <w:i/>
        </w:rPr>
        <w:t>рекомендует к награждению за конкурс докладов следу</w:t>
      </w:r>
      <w:r w:rsidR="00EB331F">
        <w:rPr>
          <w:rFonts w:ascii="Arial" w:hAnsi="Arial" w:cs="Arial"/>
          <w:b/>
          <w:i/>
        </w:rPr>
        <w:t>ю</w:t>
      </w:r>
      <w:r w:rsidR="00EB331F">
        <w:rPr>
          <w:rFonts w:ascii="Arial" w:hAnsi="Arial" w:cs="Arial"/>
          <w:b/>
          <w:i/>
        </w:rPr>
        <w:t>щие доклады:</w:t>
      </w:r>
    </w:p>
    <w:p w:rsidR="00504896" w:rsidRPr="009F2C04" w:rsidRDefault="00504896">
      <w:pPr>
        <w:spacing w:line="271" w:lineRule="auto"/>
        <w:jc w:val="both"/>
        <w:rPr>
          <w:rFonts w:ascii="Arial" w:hAnsi="Arial" w:cs="Arial"/>
          <w:i/>
        </w:rPr>
      </w:pPr>
    </w:p>
    <w:p w:rsidR="009F2C04" w:rsidRPr="009F2C04" w:rsidRDefault="009F2C04" w:rsidP="009F2C04">
      <w:pPr>
        <w:rPr>
          <w:rFonts w:ascii="Arial" w:hAnsi="Arial" w:cs="Arial"/>
        </w:rPr>
      </w:pPr>
      <w:r w:rsidRPr="009F2C04">
        <w:rPr>
          <w:rFonts w:ascii="Arial" w:hAnsi="Arial" w:cs="Arial"/>
        </w:rPr>
        <w:t>1 Место. Морозова А.А., Смирнова Е.В. (1-4М). Особенности преподавания англий</w:t>
      </w:r>
      <w:r w:rsidRPr="009F2C04">
        <w:rPr>
          <w:rFonts w:ascii="Arial" w:hAnsi="Arial" w:cs="Arial"/>
        </w:rPr>
        <w:softHyphen/>
        <w:t>ского языка в энергетических вузах; рук</w:t>
      </w:r>
      <w:proofErr w:type="gramStart"/>
      <w:r w:rsidRPr="009F2C04">
        <w:rPr>
          <w:rFonts w:ascii="Arial" w:hAnsi="Arial" w:cs="Arial"/>
        </w:rPr>
        <w:t>.</w:t>
      </w:r>
      <w:proofErr w:type="gramEnd"/>
      <w:r w:rsidRPr="009F2C04">
        <w:rPr>
          <w:rFonts w:ascii="Arial" w:hAnsi="Arial" w:cs="Arial"/>
        </w:rPr>
        <w:t xml:space="preserve"> </w:t>
      </w:r>
      <w:proofErr w:type="gramStart"/>
      <w:r w:rsidRPr="009F2C04">
        <w:rPr>
          <w:rFonts w:ascii="Arial" w:hAnsi="Arial" w:cs="Arial"/>
        </w:rPr>
        <w:t>к</w:t>
      </w:r>
      <w:proofErr w:type="gramEnd"/>
      <w:r w:rsidRPr="009F2C04">
        <w:rPr>
          <w:rFonts w:ascii="Arial" w:hAnsi="Arial" w:cs="Arial"/>
        </w:rPr>
        <w:t xml:space="preserve">. психол. н., доцент Романова Н.Р. </w:t>
      </w:r>
    </w:p>
    <w:p w:rsidR="00BA0D08" w:rsidRPr="009F2C04" w:rsidRDefault="00654D92" w:rsidP="009F2C04">
      <w:pPr>
        <w:rPr>
          <w:rFonts w:ascii="Arial" w:hAnsi="Arial" w:cs="Arial"/>
        </w:rPr>
      </w:pPr>
      <w:r w:rsidRPr="009F2C04">
        <w:rPr>
          <w:rFonts w:ascii="Arial" w:hAnsi="Arial" w:cs="Arial"/>
        </w:rPr>
        <w:t>Ивановский Государственный Энергетический Университет</w:t>
      </w:r>
    </w:p>
    <w:p w:rsidR="009F2C04" w:rsidRPr="009F2C04" w:rsidRDefault="009F2C04" w:rsidP="009F2C04">
      <w:pPr>
        <w:rPr>
          <w:rFonts w:ascii="Arial" w:hAnsi="Arial" w:cs="Arial"/>
        </w:rPr>
      </w:pPr>
      <w:r w:rsidRPr="009F2C04">
        <w:rPr>
          <w:rFonts w:ascii="Arial" w:hAnsi="Arial" w:cs="Arial"/>
        </w:rPr>
        <w:lastRenderedPageBreak/>
        <w:t>2 Место. Рожкова А.А. (3-45). Информационно-коммуникационные технологии в сфере энергетики; рук</w:t>
      </w:r>
      <w:proofErr w:type="gramStart"/>
      <w:r w:rsidRPr="009F2C04">
        <w:rPr>
          <w:rFonts w:ascii="Arial" w:hAnsi="Arial" w:cs="Arial"/>
        </w:rPr>
        <w:t>.</w:t>
      </w:r>
      <w:proofErr w:type="gramEnd"/>
      <w:r w:rsidRPr="009F2C04">
        <w:rPr>
          <w:rFonts w:ascii="Arial" w:hAnsi="Arial" w:cs="Arial"/>
        </w:rPr>
        <w:t xml:space="preserve"> </w:t>
      </w:r>
      <w:proofErr w:type="gramStart"/>
      <w:r w:rsidRPr="009F2C04">
        <w:rPr>
          <w:rFonts w:ascii="Arial" w:hAnsi="Arial" w:cs="Arial"/>
        </w:rPr>
        <w:t>к</w:t>
      </w:r>
      <w:proofErr w:type="gramEnd"/>
      <w:r w:rsidRPr="009F2C04">
        <w:rPr>
          <w:rFonts w:ascii="Arial" w:hAnsi="Arial" w:cs="Arial"/>
        </w:rPr>
        <w:t>. психол. н., доцент Романова Н.Р. Ивановский Государственный Эне</w:t>
      </w:r>
      <w:r w:rsidRPr="009F2C04">
        <w:rPr>
          <w:rFonts w:ascii="Arial" w:hAnsi="Arial" w:cs="Arial"/>
        </w:rPr>
        <w:t>р</w:t>
      </w:r>
      <w:r w:rsidRPr="009F2C04">
        <w:rPr>
          <w:rFonts w:ascii="Arial" w:hAnsi="Arial" w:cs="Arial"/>
        </w:rPr>
        <w:t>гетический Университет</w:t>
      </w:r>
    </w:p>
    <w:p w:rsidR="009F2C04" w:rsidRPr="009F2C04" w:rsidRDefault="009F2C04" w:rsidP="009F2C04">
      <w:pPr>
        <w:spacing w:line="312" w:lineRule="auto"/>
        <w:ind w:left="720"/>
        <w:jc w:val="both"/>
        <w:rPr>
          <w:rFonts w:ascii="Arial" w:hAnsi="Arial" w:cs="Arial"/>
        </w:rPr>
      </w:pPr>
    </w:p>
    <w:p w:rsidR="009F2C04" w:rsidRPr="009F2C04" w:rsidRDefault="009F2C04" w:rsidP="009F2C04">
      <w:pPr>
        <w:rPr>
          <w:rFonts w:ascii="Arial" w:hAnsi="Arial" w:cs="Arial"/>
        </w:rPr>
      </w:pPr>
    </w:p>
    <w:p w:rsidR="009F2C04" w:rsidRPr="009F2C04" w:rsidRDefault="009F2C04" w:rsidP="009F2C04">
      <w:pPr>
        <w:rPr>
          <w:rFonts w:ascii="Arial" w:hAnsi="Arial" w:cs="Arial"/>
        </w:rPr>
      </w:pPr>
      <w:r w:rsidRPr="009F2C04">
        <w:rPr>
          <w:rFonts w:ascii="Arial" w:hAnsi="Arial" w:cs="Arial"/>
          <w:noProof/>
        </w:rPr>
        <w:t>3 Место. Синицына Л.С. (2-15)</w:t>
      </w:r>
      <w:r w:rsidRPr="009F2C04">
        <w:rPr>
          <w:rFonts w:ascii="Arial" w:eastAsia="Calibri" w:hAnsi="Arial" w:cs="Arial"/>
        </w:rPr>
        <w:t xml:space="preserve"> Обучение рабочего персонала правила</w:t>
      </w:r>
      <w:r w:rsidR="002B0E9E">
        <w:rPr>
          <w:rFonts w:ascii="Arial" w:eastAsia="Calibri" w:hAnsi="Arial" w:cs="Arial"/>
        </w:rPr>
        <w:t>м</w:t>
      </w:r>
      <w:r w:rsidRPr="009F2C04">
        <w:rPr>
          <w:rFonts w:ascii="Arial" w:eastAsia="Calibri" w:hAnsi="Arial" w:cs="Arial"/>
        </w:rPr>
        <w:t xml:space="preserve"> по охране труда при эксплуатации энергетических установок;</w:t>
      </w:r>
      <w:r w:rsidRPr="009F2C04">
        <w:rPr>
          <w:rFonts w:ascii="Arial" w:hAnsi="Arial" w:cs="Arial"/>
        </w:rPr>
        <w:t xml:space="preserve"> рук</w:t>
      </w:r>
      <w:proofErr w:type="gramStart"/>
      <w:r w:rsidRPr="009F2C04">
        <w:rPr>
          <w:rFonts w:ascii="Arial" w:hAnsi="Arial" w:cs="Arial"/>
        </w:rPr>
        <w:t>.</w:t>
      </w:r>
      <w:proofErr w:type="gramEnd"/>
      <w:r w:rsidRPr="009F2C04">
        <w:rPr>
          <w:rFonts w:ascii="Arial" w:hAnsi="Arial" w:cs="Arial"/>
        </w:rPr>
        <w:t xml:space="preserve"> </w:t>
      </w:r>
      <w:proofErr w:type="gramStart"/>
      <w:r w:rsidRPr="009F2C04">
        <w:rPr>
          <w:rFonts w:ascii="Arial" w:hAnsi="Arial" w:cs="Arial"/>
        </w:rPr>
        <w:t>к</w:t>
      </w:r>
      <w:proofErr w:type="gramEnd"/>
      <w:r w:rsidRPr="009F2C04">
        <w:rPr>
          <w:rFonts w:ascii="Arial" w:hAnsi="Arial" w:cs="Arial"/>
        </w:rPr>
        <w:t>. психол. н., доцент Романова Н.Р. Ив</w:t>
      </w:r>
      <w:r w:rsidRPr="009F2C04">
        <w:rPr>
          <w:rFonts w:ascii="Arial" w:hAnsi="Arial" w:cs="Arial"/>
        </w:rPr>
        <w:t>а</w:t>
      </w:r>
      <w:r w:rsidRPr="009F2C04">
        <w:rPr>
          <w:rFonts w:ascii="Arial" w:hAnsi="Arial" w:cs="Arial"/>
        </w:rPr>
        <w:t>новский Государственный Энергетический Университет</w:t>
      </w:r>
    </w:p>
    <w:p w:rsidR="009F2C04" w:rsidRPr="009F2C04" w:rsidRDefault="009F2C04" w:rsidP="009F2C04">
      <w:pPr>
        <w:spacing w:line="312" w:lineRule="auto"/>
        <w:ind w:left="720"/>
        <w:jc w:val="both"/>
        <w:rPr>
          <w:rFonts w:ascii="Arial" w:hAnsi="Arial" w:cs="Arial"/>
        </w:rPr>
      </w:pPr>
    </w:p>
    <w:p w:rsidR="009F2C04" w:rsidRPr="009F2C04" w:rsidRDefault="009F2C04" w:rsidP="009F2C04">
      <w:pPr>
        <w:rPr>
          <w:rFonts w:ascii="Arial" w:hAnsi="Arial" w:cs="Arial"/>
        </w:rPr>
      </w:pPr>
    </w:p>
    <w:p w:rsidR="009F2C04" w:rsidRPr="009F2C04" w:rsidRDefault="009F2C04" w:rsidP="009F2C04">
      <w:pPr>
        <w:rPr>
          <w:rFonts w:ascii="Arial" w:hAnsi="Arial" w:cs="Arial"/>
        </w:rPr>
      </w:pPr>
      <w:r w:rsidRPr="009F2C04">
        <w:rPr>
          <w:rFonts w:ascii="Arial" w:hAnsi="Arial" w:cs="Arial"/>
        </w:rPr>
        <w:t xml:space="preserve">3 Место. </w:t>
      </w:r>
      <w:r w:rsidRPr="009F2C04">
        <w:rPr>
          <w:rFonts w:ascii="Arial" w:hAnsi="Arial" w:cs="Arial"/>
          <w:noProof/>
        </w:rPr>
        <w:t>Безкровная С. А., Валиев Р.Н., Румянцева М.И., Серегина А.И. (2-15). Соблюдение техники безопасности как критерий формирования резерва управленческих кадров;</w:t>
      </w:r>
      <w:r w:rsidRPr="009F2C04">
        <w:rPr>
          <w:rFonts w:ascii="Arial" w:hAnsi="Arial" w:cs="Arial"/>
        </w:rPr>
        <w:t xml:space="preserve"> рук</w:t>
      </w:r>
      <w:proofErr w:type="gramStart"/>
      <w:r w:rsidRPr="009F2C04">
        <w:rPr>
          <w:rFonts w:ascii="Arial" w:hAnsi="Arial" w:cs="Arial"/>
        </w:rPr>
        <w:t>.</w:t>
      </w:r>
      <w:proofErr w:type="gramEnd"/>
      <w:r w:rsidRPr="009F2C04">
        <w:rPr>
          <w:rFonts w:ascii="Arial" w:hAnsi="Arial" w:cs="Arial"/>
        </w:rPr>
        <w:t xml:space="preserve"> </w:t>
      </w:r>
      <w:proofErr w:type="gramStart"/>
      <w:r w:rsidRPr="009F2C04">
        <w:rPr>
          <w:rFonts w:ascii="Arial" w:hAnsi="Arial" w:cs="Arial"/>
        </w:rPr>
        <w:t>к</w:t>
      </w:r>
      <w:proofErr w:type="gramEnd"/>
      <w:r w:rsidRPr="009F2C04">
        <w:rPr>
          <w:rFonts w:ascii="Arial" w:hAnsi="Arial" w:cs="Arial"/>
        </w:rPr>
        <w:t>. психол. н., доцент Романова Н.Р.</w:t>
      </w:r>
    </w:p>
    <w:p w:rsidR="00BA0D08" w:rsidRPr="009F2C04" w:rsidRDefault="00654D92" w:rsidP="009F2C04">
      <w:pPr>
        <w:rPr>
          <w:rFonts w:ascii="Arial" w:hAnsi="Arial" w:cs="Arial"/>
        </w:rPr>
      </w:pPr>
      <w:r w:rsidRPr="009F2C04">
        <w:rPr>
          <w:rFonts w:ascii="Arial" w:hAnsi="Arial" w:cs="Arial"/>
        </w:rPr>
        <w:t>Ивановский Государственный Энергетический Университет</w:t>
      </w:r>
    </w:p>
    <w:p w:rsidR="00BA0D08" w:rsidRPr="009F2C04" w:rsidRDefault="00BA0D08" w:rsidP="00BA0D08">
      <w:pPr>
        <w:spacing w:line="312" w:lineRule="auto"/>
        <w:ind w:left="720"/>
        <w:jc w:val="both"/>
        <w:rPr>
          <w:rFonts w:ascii="Arial" w:hAnsi="Arial" w:cs="Arial"/>
        </w:rPr>
      </w:pPr>
    </w:p>
    <w:p w:rsidR="00BA0D08" w:rsidRPr="009F2C04" w:rsidRDefault="00BA0D08">
      <w:pPr>
        <w:spacing w:line="271" w:lineRule="auto"/>
        <w:ind w:left="708" w:firstLine="708"/>
        <w:jc w:val="both"/>
        <w:rPr>
          <w:rFonts w:ascii="Arial" w:hAnsi="Arial" w:cs="Arial"/>
        </w:rPr>
      </w:pPr>
    </w:p>
    <w:p w:rsidR="00A97B38" w:rsidRPr="009F2C04" w:rsidRDefault="00762E21">
      <w:pPr>
        <w:spacing w:line="271" w:lineRule="auto"/>
        <w:ind w:left="708" w:firstLine="708"/>
        <w:jc w:val="both"/>
        <w:rPr>
          <w:rFonts w:ascii="Arial" w:hAnsi="Arial" w:cs="Arial"/>
        </w:rPr>
      </w:pPr>
      <w:r w:rsidRPr="009F2C04">
        <w:rPr>
          <w:rFonts w:ascii="Arial" w:hAnsi="Arial" w:cs="Arial"/>
        </w:rPr>
        <w:t>Председатель</w:t>
      </w:r>
      <w:r w:rsidR="00504896" w:rsidRPr="009F2C04">
        <w:rPr>
          <w:rFonts w:ascii="Arial" w:hAnsi="Arial" w:cs="Arial"/>
        </w:rPr>
        <w:t xml:space="preserve"> секции</w:t>
      </w:r>
      <w:r w:rsidRPr="009F2C04">
        <w:rPr>
          <w:rFonts w:ascii="Arial" w:hAnsi="Arial" w:cs="Arial"/>
        </w:rPr>
        <w:tab/>
      </w:r>
      <w:r w:rsidR="00A97B38" w:rsidRPr="009F2C04">
        <w:rPr>
          <w:rFonts w:ascii="Arial" w:hAnsi="Arial" w:cs="Arial"/>
        </w:rPr>
        <w:tab/>
      </w:r>
      <w:r w:rsidR="00A97B38" w:rsidRPr="009F2C04">
        <w:rPr>
          <w:rFonts w:ascii="Arial" w:hAnsi="Arial" w:cs="Arial"/>
        </w:rPr>
        <w:tab/>
      </w:r>
      <w:r w:rsidR="00A97B38" w:rsidRPr="009F2C04">
        <w:rPr>
          <w:rFonts w:ascii="Arial" w:hAnsi="Arial" w:cs="Arial"/>
        </w:rPr>
        <w:tab/>
      </w:r>
      <w:r w:rsidR="009F2C04">
        <w:rPr>
          <w:rFonts w:ascii="Arial" w:hAnsi="Arial" w:cs="Arial"/>
        </w:rPr>
        <w:t>Романова Н.Р.</w:t>
      </w:r>
    </w:p>
    <w:p w:rsidR="009E1A52" w:rsidRPr="009F2C04" w:rsidRDefault="009E1A52">
      <w:pPr>
        <w:spacing w:line="271" w:lineRule="auto"/>
        <w:ind w:left="708" w:firstLine="708"/>
        <w:jc w:val="both"/>
        <w:rPr>
          <w:rFonts w:ascii="Arial" w:hAnsi="Arial" w:cs="Arial"/>
        </w:rPr>
      </w:pPr>
    </w:p>
    <w:p w:rsidR="009E1A52" w:rsidRPr="009F2C04" w:rsidRDefault="009E1A52" w:rsidP="009E1A52">
      <w:pPr>
        <w:spacing w:line="271" w:lineRule="auto"/>
        <w:ind w:left="708" w:firstLine="708"/>
        <w:jc w:val="both"/>
        <w:rPr>
          <w:rFonts w:ascii="Arial" w:hAnsi="Arial" w:cs="Arial"/>
        </w:rPr>
      </w:pPr>
      <w:r w:rsidRPr="009F2C04">
        <w:rPr>
          <w:rFonts w:ascii="Arial" w:hAnsi="Arial" w:cs="Arial"/>
        </w:rPr>
        <w:t>Секретарь</w:t>
      </w:r>
      <w:r w:rsidR="00504896" w:rsidRPr="009F2C04">
        <w:rPr>
          <w:rFonts w:ascii="Arial" w:hAnsi="Arial" w:cs="Arial"/>
        </w:rPr>
        <w:t xml:space="preserve"> секции</w:t>
      </w:r>
      <w:r w:rsidRPr="009F2C04">
        <w:rPr>
          <w:rFonts w:ascii="Arial" w:hAnsi="Arial" w:cs="Arial"/>
        </w:rPr>
        <w:tab/>
      </w:r>
      <w:r w:rsidRPr="009F2C04">
        <w:rPr>
          <w:rFonts w:ascii="Arial" w:hAnsi="Arial" w:cs="Arial"/>
        </w:rPr>
        <w:tab/>
      </w:r>
      <w:r w:rsidRPr="009F2C04">
        <w:rPr>
          <w:rFonts w:ascii="Arial" w:hAnsi="Arial" w:cs="Arial"/>
        </w:rPr>
        <w:tab/>
      </w:r>
      <w:r w:rsidRPr="009F2C04">
        <w:rPr>
          <w:rFonts w:ascii="Arial" w:hAnsi="Arial" w:cs="Arial"/>
        </w:rPr>
        <w:tab/>
      </w:r>
      <w:r w:rsidRPr="009F2C04">
        <w:rPr>
          <w:rFonts w:ascii="Arial" w:hAnsi="Arial" w:cs="Arial"/>
        </w:rPr>
        <w:tab/>
      </w:r>
      <w:r w:rsidR="009F2C04">
        <w:rPr>
          <w:rFonts w:ascii="Arial" w:hAnsi="Arial" w:cs="Arial"/>
        </w:rPr>
        <w:t>Ревякин Е.С.</w:t>
      </w:r>
    </w:p>
    <w:p w:rsidR="00A97B38" w:rsidRPr="009F2C04" w:rsidRDefault="00A97B38" w:rsidP="008C6EA6">
      <w:pPr>
        <w:spacing w:line="271" w:lineRule="auto"/>
        <w:rPr>
          <w:rFonts w:ascii="Arial" w:hAnsi="Arial" w:cs="Arial"/>
        </w:rPr>
      </w:pPr>
    </w:p>
    <w:sectPr w:rsidR="00A97B38" w:rsidRPr="009F2C04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8ED61D6A"/>
    <w:name w:val="WW8Num30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462" w:hanging="178"/>
      </w:pPr>
      <w:rPr>
        <w:rFonts w:cs="Times New Roman"/>
        <w:sz w:val="24"/>
        <w:szCs w:val="24"/>
      </w:rPr>
    </w:lvl>
  </w:abstractNum>
  <w:abstractNum w:abstractNumId="1">
    <w:nsid w:val="0AA166C0"/>
    <w:multiLevelType w:val="multilevel"/>
    <w:tmpl w:val="5576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52505"/>
    <w:multiLevelType w:val="hybridMultilevel"/>
    <w:tmpl w:val="B86CAD3A"/>
    <w:lvl w:ilvl="0" w:tplc="DFCAF12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F13DC"/>
    <w:multiLevelType w:val="multilevel"/>
    <w:tmpl w:val="FFCCBB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B685D"/>
    <w:multiLevelType w:val="multilevel"/>
    <w:tmpl w:val="A37E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A10F0"/>
    <w:multiLevelType w:val="multilevel"/>
    <w:tmpl w:val="2EE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61610"/>
    <w:multiLevelType w:val="hybridMultilevel"/>
    <w:tmpl w:val="60B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A3711"/>
    <w:multiLevelType w:val="hybridMultilevel"/>
    <w:tmpl w:val="761A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20EB6"/>
    <w:multiLevelType w:val="hybridMultilevel"/>
    <w:tmpl w:val="42866C14"/>
    <w:lvl w:ilvl="0" w:tplc="79484D7C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58B023E"/>
    <w:multiLevelType w:val="hybridMultilevel"/>
    <w:tmpl w:val="5F14E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2A678E"/>
    <w:multiLevelType w:val="hybridMultilevel"/>
    <w:tmpl w:val="E46246E6"/>
    <w:lvl w:ilvl="0" w:tplc="71EE2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3255B"/>
    <w:multiLevelType w:val="hybridMultilevel"/>
    <w:tmpl w:val="048A6DA6"/>
    <w:lvl w:ilvl="0" w:tplc="E67A5382">
      <w:start w:val="1"/>
      <w:numFmt w:val="decimal"/>
      <w:lvlText w:val="%1."/>
      <w:lvlJc w:val="righ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C9E2FBC"/>
    <w:multiLevelType w:val="hybridMultilevel"/>
    <w:tmpl w:val="D9F2BE10"/>
    <w:lvl w:ilvl="0" w:tplc="F5EC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02DB1"/>
    <w:multiLevelType w:val="hybridMultilevel"/>
    <w:tmpl w:val="2EEC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F2991"/>
    <w:multiLevelType w:val="hybridMultilevel"/>
    <w:tmpl w:val="734EFF4E"/>
    <w:lvl w:ilvl="0" w:tplc="B4E6672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3E13"/>
    <w:multiLevelType w:val="hybridMultilevel"/>
    <w:tmpl w:val="60B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23518"/>
    <w:multiLevelType w:val="hybridMultilevel"/>
    <w:tmpl w:val="FFCCBB26"/>
    <w:lvl w:ilvl="0" w:tplc="625827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828DB"/>
    <w:multiLevelType w:val="hybridMultilevel"/>
    <w:tmpl w:val="BD44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497E"/>
    <w:multiLevelType w:val="hybridMultilevel"/>
    <w:tmpl w:val="50CE4E84"/>
    <w:lvl w:ilvl="0" w:tplc="0F6E63F4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B3B17"/>
    <w:multiLevelType w:val="hybridMultilevel"/>
    <w:tmpl w:val="48EC0404"/>
    <w:lvl w:ilvl="0" w:tplc="4666497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117EA"/>
    <w:multiLevelType w:val="hybridMultilevel"/>
    <w:tmpl w:val="5576F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1"/>
  </w:num>
  <w:num w:numId="7">
    <w:abstractNumId w:val="13"/>
  </w:num>
  <w:num w:numId="8">
    <w:abstractNumId w:val="5"/>
  </w:num>
  <w:num w:numId="9">
    <w:abstractNumId w:val="20"/>
  </w:num>
  <w:num w:numId="10">
    <w:abstractNumId w:val="1"/>
  </w:num>
  <w:num w:numId="11">
    <w:abstractNumId w:val="7"/>
  </w:num>
  <w:num w:numId="12">
    <w:abstractNumId w:val="1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  <w:num w:numId="17">
    <w:abstractNumId w:val="17"/>
  </w:num>
  <w:num w:numId="18">
    <w:abstractNumId w:val="0"/>
  </w:num>
  <w:num w:numId="19">
    <w:abstractNumId w:val="8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97"/>
    <w:rsid w:val="00021688"/>
    <w:rsid w:val="00031682"/>
    <w:rsid w:val="00046A6D"/>
    <w:rsid w:val="00061EAA"/>
    <w:rsid w:val="00077D47"/>
    <w:rsid w:val="000A41A8"/>
    <w:rsid w:val="000C23D9"/>
    <w:rsid w:val="000F32AB"/>
    <w:rsid w:val="000F7A3E"/>
    <w:rsid w:val="001C6BA8"/>
    <w:rsid w:val="001F007A"/>
    <w:rsid w:val="002B0E9E"/>
    <w:rsid w:val="002D7B2D"/>
    <w:rsid w:val="00316602"/>
    <w:rsid w:val="00317F5D"/>
    <w:rsid w:val="00344A97"/>
    <w:rsid w:val="00345760"/>
    <w:rsid w:val="00351E68"/>
    <w:rsid w:val="003E0DAD"/>
    <w:rsid w:val="00434D35"/>
    <w:rsid w:val="00465B18"/>
    <w:rsid w:val="004735D4"/>
    <w:rsid w:val="004774DE"/>
    <w:rsid w:val="004B5693"/>
    <w:rsid w:val="004B72BA"/>
    <w:rsid w:val="004D1334"/>
    <w:rsid w:val="005025DE"/>
    <w:rsid w:val="00504896"/>
    <w:rsid w:val="005C2E01"/>
    <w:rsid w:val="005E3993"/>
    <w:rsid w:val="006347A5"/>
    <w:rsid w:val="00654D92"/>
    <w:rsid w:val="006559AD"/>
    <w:rsid w:val="006D54C7"/>
    <w:rsid w:val="00727366"/>
    <w:rsid w:val="00762E21"/>
    <w:rsid w:val="0084495D"/>
    <w:rsid w:val="008671D2"/>
    <w:rsid w:val="00872CEF"/>
    <w:rsid w:val="008A28CC"/>
    <w:rsid w:val="008B0FB1"/>
    <w:rsid w:val="008C6EA6"/>
    <w:rsid w:val="008D296D"/>
    <w:rsid w:val="00902187"/>
    <w:rsid w:val="0094040B"/>
    <w:rsid w:val="00994C5A"/>
    <w:rsid w:val="009E1A52"/>
    <w:rsid w:val="009E36EB"/>
    <w:rsid w:val="009E7B68"/>
    <w:rsid w:val="009F2C04"/>
    <w:rsid w:val="009F65DE"/>
    <w:rsid w:val="00A3162E"/>
    <w:rsid w:val="00A97B38"/>
    <w:rsid w:val="00AF3797"/>
    <w:rsid w:val="00B07045"/>
    <w:rsid w:val="00B41D37"/>
    <w:rsid w:val="00B5161D"/>
    <w:rsid w:val="00B71695"/>
    <w:rsid w:val="00BA0D08"/>
    <w:rsid w:val="00BA7225"/>
    <w:rsid w:val="00BB3517"/>
    <w:rsid w:val="00BF784F"/>
    <w:rsid w:val="00C53461"/>
    <w:rsid w:val="00CB09EC"/>
    <w:rsid w:val="00CB684F"/>
    <w:rsid w:val="00CC4E9C"/>
    <w:rsid w:val="00CF52AD"/>
    <w:rsid w:val="00D10E68"/>
    <w:rsid w:val="00DB58B8"/>
    <w:rsid w:val="00DE200D"/>
    <w:rsid w:val="00E20265"/>
    <w:rsid w:val="00E208DA"/>
    <w:rsid w:val="00E2569E"/>
    <w:rsid w:val="00EA3285"/>
    <w:rsid w:val="00EB331F"/>
    <w:rsid w:val="00ED06BB"/>
    <w:rsid w:val="00ED4ADD"/>
    <w:rsid w:val="00EF7FCD"/>
    <w:rsid w:val="00F555F6"/>
    <w:rsid w:val="00F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8" w:lineRule="auto"/>
      <w:ind w:firstLine="709"/>
      <w:jc w:val="both"/>
    </w:pPr>
    <w:rPr>
      <w:rFonts w:ascii="Arial" w:hAnsi="Arial" w:cs="Arial"/>
    </w:rPr>
  </w:style>
  <w:style w:type="paragraph" w:styleId="2">
    <w:name w:val="Body Text Indent 2"/>
    <w:basedOn w:val="a"/>
    <w:pPr>
      <w:spacing w:line="288" w:lineRule="auto"/>
      <w:ind w:left="360"/>
      <w:jc w:val="both"/>
    </w:pPr>
    <w:rPr>
      <w:rFonts w:ascii="Arial" w:hAnsi="Arial" w:cs="Arial"/>
    </w:rPr>
  </w:style>
  <w:style w:type="paragraph" w:styleId="a4">
    <w:name w:val="Body Text"/>
    <w:basedOn w:val="a"/>
    <w:link w:val="a5"/>
    <w:rsid w:val="00CC4E9C"/>
    <w:pPr>
      <w:spacing w:after="120"/>
    </w:pPr>
  </w:style>
  <w:style w:type="character" w:customStyle="1" w:styleId="a5">
    <w:name w:val="Основной текст Знак"/>
    <w:link w:val="a4"/>
    <w:rsid w:val="00CC4E9C"/>
    <w:rPr>
      <w:sz w:val="24"/>
      <w:szCs w:val="24"/>
    </w:rPr>
  </w:style>
  <w:style w:type="paragraph" w:styleId="a6">
    <w:name w:val="List Paragraph"/>
    <w:basedOn w:val="a"/>
    <w:uiPriority w:val="34"/>
    <w:qFormat/>
    <w:rsid w:val="00E208DA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8" w:lineRule="auto"/>
      <w:ind w:firstLine="709"/>
      <w:jc w:val="both"/>
    </w:pPr>
    <w:rPr>
      <w:rFonts w:ascii="Arial" w:hAnsi="Arial" w:cs="Arial"/>
    </w:rPr>
  </w:style>
  <w:style w:type="paragraph" w:styleId="2">
    <w:name w:val="Body Text Indent 2"/>
    <w:basedOn w:val="a"/>
    <w:pPr>
      <w:spacing w:line="288" w:lineRule="auto"/>
      <w:ind w:left="360"/>
      <w:jc w:val="both"/>
    </w:pPr>
    <w:rPr>
      <w:rFonts w:ascii="Arial" w:hAnsi="Arial" w:cs="Arial"/>
    </w:rPr>
  </w:style>
  <w:style w:type="paragraph" w:styleId="a4">
    <w:name w:val="Body Text"/>
    <w:basedOn w:val="a"/>
    <w:link w:val="a5"/>
    <w:rsid w:val="00CC4E9C"/>
    <w:pPr>
      <w:spacing w:after="120"/>
    </w:pPr>
  </w:style>
  <w:style w:type="character" w:customStyle="1" w:styleId="a5">
    <w:name w:val="Основной текст Знак"/>
    <w:link w:val="a4"/>
    <w:rsid w:val="00CC4E9C"/>
    <w:rPr>
      <w:sz w:val="24"/>
      <w:szCs w:val="24"/>
    </w:rPr>
  </w:style>
  <w:style w:type="paragraph" w:styleId="a6">
    <w:name w:val="List Paragraph"/>
    <w:basedOn w:val="a"/>
    <w:uiPriority w:val="34"/>
    <w:qFormat/>
    <w:rsid w:val="00E208DA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9E6C-6795-4315-9A3D-5F599C39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kaf_su</dc:creator>
  <cp:lastModifiedBy>Романова</cp:lastModifiedBy>
  <cp:revision>3</cp:revision>
  <cp:lastPrinted>2012-04-23T14:10:00Z</cp:lastPrinted>
  <dcterms:created xsi:type="dcterms:W3CDTF">2017-04-05T17:10:00Z</dcterms:created>
  <dcterms:modified xsi:type="dcterms:W3CDTF">2017-04-05T18:40:00Z</dcterms:modified>
</cp:coreProperties>
</file>