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0454" w14:textId="77777777" w:rsidR="0079286F" w:rsidRDefault="0079286F" w:rsidP="0079286F">
      <w:r>
        <w:t>ПРИЛОЖЕНИЕ 1. ПОЛОЖЕНИЕ О КОНКУРСЕ</w:t>
      </w:r>
    </w:p>
    <w:p w14:paraId="1093BF45" w14:textId="77777777" w:rsidR="0079286F" w:rsidRDefault="0079286F" w:rsidP="0079286F">
      <w:r>
        <w:t>VII Всероссийский конкурс поэтов-переводчиков</w:t>
      </w:r>
    </w:p>
    <w:p w14:paraId="0F1D68C0" w14:textId="77777777" w:rsidR="0079286F" w:rsidRDefault="0079286F" w:rsidP="0079286F">
      <w:r>
        <w:t>«Лира 2024»</w:t>
      </w:r>
    </w:p>
    <w:p w14:paraId="76484771" w14:textId="77777777" w:rsidR="0079286F" w:rsidRDefault="0079286F" w:rsidP="0079286F">
      <w:r>
        <w:t>1. Общие положения</w:t>
      </w:r>
    </w:p>
    <w:p w14:paraId="4DE9B502" w14:textId="77777777" w:rsidR="0079286F" w:rsidRDefault="0079286F" w:rsidP="0079286F">
      <w:r>
        <w:t>1.1. Организатор конкурса – факультет иностранных языков Томского государственного</w:t>
      </w:r>
    </w:p>
    <w:p w14:paraId="19D1EA6A" w14:textId="77777777" w:rsidR="0079286F" w:rsidRDefault="0079286F" w:rsidP="0079286F">
      <w:r>
        <w:t>университета.</w:t>
      </w:r>
    </w:p>
    <w:p w14:paraId="251AB26F" w14:textId="77777777" w:rsidR="0079286F" w:rsidRDefault="0079286F" w:rsidP="0079286F">
      <w:r>
        <w:t>1.2. Конкурс приурочен к проведению VII Всероссийского молодежного образовательного</w:t>
      </w:r>
    </w:p>
    <w:p w14:paraId="0C3C2292" w14:textId="77777777" w:rsidR="0079286F" w:rsidRDefault="0079286F" w:rsidP="0079286F">
      <w:r>
        <w:t>научно-практического семинара «Актуальные проблемы поэтического перевода:</w:t>
      </w:r>
    </w:p>
    <w:p w14:paraId="7A06F122" w14:textId="77777777" w:rsidR="0079286F" w:rsidRDefault="0079286F" w:rsidP="0079286F">
      <w:r>
        <w:t>перевести или пережить?» Тема семинара – «Город как текст».</w:t>
      </w:r>
    </w:p>
    <w:p w14:paraId="775DAB18" w14:textId="77777777" w:rsidR="0079286F" w:rsidRDefault="0079286F" w:rsidP="0079286F">
      <w:r>
        <w:t>1.3. Конкурсные языки – русский, английский, немецкий, французский и китайский.</w:t>
      </w:r>
    </w:p>
    <w:p w14:paraId="5F79C0C3" w14:textId="77777777" w:rsidR="0079286F" w:rsidRDefault="0079286F" w:rsidP="0079286F">
      <w:r>
        <w:t>1.4. Настоящее Положение определяет порядок организации и проведения открытого</w:t>
      </w:r>
    </w:p>
    <w:p w14:paraId="5CE4DB38" w14:textId="77777777" w:rsidR="0079286F" w:rsidRDefault="0079286F" w:rsidP="0079286F">
      <w:r>
        <w:t>конкурса в области письменного поэтического перевода.</w:t>
      </w:r>
    </w:p>
    <w:p w14:paraId="52BAE024" w14:textId="77777777" w:rsidR="0079286F" w:rsidRDefault="0079286F" w:rsidP="0079286F">
      <w:r>
        <w:t>2. Цели и задачи</w:t>
      </w:r>
    </w:p>
    <w:p w14:paraId="66359506" w14:textId="77777777" w:rsidR="0079286F" w:rsidRDefault="0079286F" w:rsidP="0079286F">
      <w:r>
        <w:t>2.1. Цель конкурса – организация творческого проектного пространства для знакомства с</w:t>
      </w:r>
    </w:p>
    <w:p w14:paraId="30A3001D" w14:textId="77777777" w:rsidR="0079286F" w:rsidRDefault="0079286F" w:rsidP="0079286F">
      <w:r>
        <w:t>феноменом городской поэзии и развитие практических навыков поэтического перевода.</w:t>
      </w:r>
    </w:p>
    <w:p w14:paraId="784838D1" w14:textId="77777777" w:rsidR="0079286F" w:rsidRDefault="0079286F" w:rsidP="0079286F">
      <w:r>
        <w:t>2.2. Данная цель предполагает решение следующих задач:</w:t>
      </w:r>
    </w:p>
    <w:p w14:paraId="05B8936E" w14:textId="77777777" w:rsidR="0079286F" w:rsidRDefault="0079286F" w:rsidP="0079286F">
      <w:r>
        <w:t>1) углубление знаний участников о томской поэзии и об истории города Томска;</w:t>
      </w:r>
    </w:p>
    <w:p w14:paraId="14FC8CD9" w14:textId="77777777" w:rsidR="0079286F" w:rsidRDefault="0079286F" w:rsidP="0079286F">
      <w:r>
        <w:t>2) повышение практического интереса участников конкурса к иностранным языкам и</w:t>
      </w:r>
    </w:p>
    <w:p w14:paraId="37B428EA" w14:textId="77777777" w:rsidR="0079286F" w:rsidRDefault="0079286F" w:rsidP="0079286F">
      <w:r>
        <w:t>переводу;</w:t>
      </w:r>
    </w:p>
    <w:p w14:paraId="159268CF" w14:textId="77777777" w:rsidR="0079286F" w:rsidRDefault="0079286F" w:rsidP="0079286F">
      <w:r>
        <w:t>3) развитие творческих способностей и практических навыков участников конкурса в</w:t>
      </w:r>
    </w:p>
    <w:p w14:paraId="2CCB91D6" w14:textId="77777777" w:rsidR="0079286F" w:rsidRDefault="0079286F" w:rsidP="0079286F">
      <w:r>
        <w:t>области письменного перевода с иностранного языка на русский и с русского языка на</w:t>
      </w:r>
    </w:p>
    <w:p w14:paraId="18A680E8" w14:textId="77777777" w:rsidR="0079286F" w:rsidRDefault="0079286F" w:rsidP="0079286F">
      <w:r>
        <w:t>другие иностранные языки;</w:t>
      </w:r>
    </w:p>
    <w:p w14:paraId="46AC06AB" w14:textId="77777777" w:rsidR="0079286F" w:rsidRDefault="0079286F" w:rsidP="0079286F">
      <w:r>
        <w:t xml:space="preserve">4) расширение возможностей применения знаний участников конкурса </w:t>
      </w:r>
      <w:proofErr w:type="gramStart"/>
      <w:r>
        <w:t>по иностранному</w:t>
      </w:r>
      <w:proofErr w:type="gramEnd"/>
    </w:p>
    <w:p w14:paraId="5088A569" w14:textId="77777777" w:rsidR="0079286F" w:rsidRDefault="0079286F" w:rsidP="0079286F">
      <w:r>
        <w:t>языку, переводу и литературе;</w:t>
      </w:r>
    </w:p>
    <w:p w14:paraId="253E9E70" w14:textId="77777777" w:rsidR="0079286F" w:rsidRDefault="0079286F" w:rsidP="0079286F">
      <w:r>
        <w:t>5) знакомство участников конкурса с поэтическим мультикультурным наследием.</w:t>
      </w:r>
    </w:p>
    <w:p w14:paraId="6E50FABD" w14:textId="77777777" w:rsidR="0079286F" w:rsidRDefault="0079286F" w:rsidP="0079286F">
      <w:r>
        <w:t>3. Номинации конкурса</w:t>
      </w:r>
    </w:p>
    <w:p w14:paraId="33B00C83" w14:textId="77777777" w:rsidR="0079286F" w:rsidRDefault="0079286F" w:rsidP="0079286F">
      <w:r>
        <w:t>3.1. Конкурс проводится по десяти номинациям:</w:t>
      </w:r>
    </w:p>
    <w:p w14:paraId="03DCCE24" w14:textId="77777777" w:rsidR="0079286F" w:rsidRDefault="0079286F" w:rsidP="0079286F">
      <w:r>
        <w:t>1) перевод поэтического произведения с русского на английский язык;</w:t>
      </w:r>
    </w:p>
    <w:p w14:paraId="48DCF8AB" w14:textId="77777777" w:rsidR="0079286F" w:rsidRDefault="0079286F" w:rsidP="0079286F">
      <w:r>
        <w:t>2) перевод поэтического произведения с русского на немецкий язык;</w:t>
      </w:r>
    </w:p>
    <w:p w14:paraId="603C9DCC" w14:textId="77777777" w:rsidR="0079286F" w:rsidRDefault="0079286F" w:rsidP="0079286F">
      <w:r>
        <w:t>3) перевод поэтического произведения с русского на французский язык;</w:t>
      </w:r>
    </w:p>
    <w:p w14:paraId="107E879C" w14:textId="77777777" w:rsidR="0079286F" w:rsidRDefault="0079286F" w:rsidP="0079286F">
      <w:r>
        <w:t>4) перевод поэтического произведения с русского на китайский язык;</w:t>
      </w:r>
    </w:p>
    <w:p w14:paraId="61251FBF" w14:textId="77777777" w:rsidR="0079286F" w:rsidRDefault="0079286F" w:rsidP="0079286F">
      <w:r>
        <w:t>5) перевод поэтического произведения с английского на русский язык (стихотворение</w:t>
      </w:r>
    </w:p>
    <w:p w14:paraId="683FC571" w14:textId="77777777" w:rsidR="0079286F" w:rsidRDefault="0079286F" w:rsidP="0079286F">
      <w:r>
        <w:lastRenderedPageBreak/>
        <w:t>о Нью-Йорке);</w:t>
      </w:r>
    </w:p>
    <w:p w14:paraId="71865ED5" w14:textId="77777777" w:rsidR="0079286F" w:rsidRDefault="0079286F" w:rsidP="0079286F">
      <w:r>
        <w:t>6) перевод поэтического произведения с английского на русский язык (стихотворение</w:t>
      </w:r>
    </w:p>
    <w:p w14:paraId="4AF108F7" w14:textId="77777777" w:rsidR="0079286F" w:rsidRDefault="0079286F" w:rsidP="0079286F">
      <w:r>
        <w:t>о Лондоне);</w:t>
      </w:r>
    </w:p>
    <w:p w14:paraId="1BF1C1AD" w14:textId="77777777" w:rsidR="0079286F" w:rsidRDefault="0079286F" w:rsidP="0079286F">
      <w:r>
        <w:t>7) перевод поэтического произведения с немецкого на русский язык;</w:t>
      </w:r>
    </w:p>
    <w:p w14:paraId="249FCA70" w14:textId="77777777" w:rsidR="0079286F" w:rsidRDefault="0079286F" w:rsidP="0079286F">
      <w:r>
        <w:t>8) перевод поэтического произведения с французского на русский язык;</w:t>
      </w:r>
    </w:p>
    <w:p w14:paraId="2125F432" w14:textId="77777777" w:rsidR="0079286F" w:rsidRDefault="0079286F" w:rsidP="0079286F">
      <w:r>
        <w:t>9) перевод поэтического произведения с китайского на русский язык;</w:t>
      </w:r>
    </w:p>
    <w:p w14:paraId="4815DCE8" w14:textId="77777777" w:rsidR="0079286F" w:rsidRDefault="0079286F" w:rsidP="0079286F">
      <w:r>
        <w:t>10) свободный полёт: перевод поэтического произведения о родном городе на любой</w:t>
      </w:r>
    </w:p>
    <w:p w14:paraId="09C899B6" w14:textId="77777777" w:rsidR="0079286F" w:rsidRDefault="0079286F" w:rsidP="0079286F">
      <w:r>
        <w:t>из рабочих языков конкурса.</w:t>
      </w:r>
    </w:p>
    <w:p w14:paraId="6FBD7E08" w14:textId="77777777" w:rsidR="0079286F" w:rsidRDefault="0079286F" w:rsidP="0079286F">
      <w:r>
        <w:t>4. Критерии оценки</w:t>
      </w:r>
    </w:p>
    <w:p w14:paraId="5398EB79" w14:textId="77777777" w:rsidR="0079286F" w:rsidRDefault="0079286F" w:rsidP="0079286F">
      <w:r>
        <w:t>4.1. Оценка конкурсных работ проводится по балльной системе (от 1 до 15 баллов).</w:t>
      </w:r>
    </w:p>
    <w:p w14:paraId="2C8E5075" w14:textId="77777777" w:rsidR="0079286F" w:rsidRDefault="0079286F" w:rsidP="0079286F">
      <w:r>
        <w:t>Победителем конкурса признается участник, набравший наибольшее количество баллов.</w:t>
      </w:r>
    </w:p>
    <w:p w14:paraId="6AB167A0" w14:textId="77777777" w:rsidR="0079286F" w:rsidRDefault="0079286F" w:rsidP="0079286F">
      <w:r>
        <w:t>4.2. Критерии оценивания качества работ (максимальная оценка – 15 баллов):</w:t>
      </w:r>
    </w:p>
    <w:p w14:paraId="32E15E23" w14:textId="77777777" w:rsidR="0079286F" w:rsidRDefault="0079286F" w:rsidP="0079286F">
      <w:r>
        <w:t>1) отсутствие орфографических, грамматических, синтаксических,</w:t>
      </w:r>
    </w:p>
    <w:p w14:paraId="0AE5259B" w14:textId="77777777" w:rsidR="0079286F" w:rsidRDefault="0079286F" w:rsidP="0079286F">
      <w:r>
        <w:t xml:space="preserve">функционально-содержательных и функционально-нормативных ошибок в переводе – </w:t>
      </w:r>
      <w:proofErr w:type="gramStart"/>
      <w:r>
        <w:t>0-3</w:t>
      </w:r>
      <w:proofErr w:type="gramEnd"/>
    </w:p>
    <w:p w14:paraId="13E06A54" w14:textId="77777777" w:rsidR="0079286F" w:rsidRDefault="0079286F" w:rsidP="0079286F">
      <w:r>
        <w:t>балла;</w:t>
      </w:r>
    </w:p>
    <w:p w14:paraId="235BC2C7" w14:textId="77777777" w:rsidR="0079286F" w:rsidRDefault="0079286F" w:rsidP="0079286F">
      <w:r>
        <w:t>2) целостность перевода (единство всех элементов поэтического произведения, смысловая</w:t>
      </w:r>
    </w:p>
    <w:p w14:paraId="124C10DB" w14:textId="77777777" w:rsidR="0079286F" w:rsidRDefault="0079286F" w:rsidP="0079286F">
      <w:r>
        <w:t>связность и ясность в передаче темы и идеи стихотворения, сохранение ключевых образов</w:t>
      </w:r>
    </w:p>
    <w:p w14:paraId="0B2F5CC1" w14:textId="77777777" w:rsidR="0079286F" w:rsidRDefault="0079286F" w:rsidP="0079286F">
      <w:r>
        <w:t xml:space="preserve">и мотивов оригинала) – </w:t>
      </w:r>
      <w:proofErr w:type="gramStart"/>
      <w:r>
        <w:t>0-2</w:t>
      </w:r>
      <w:proofErr w:type="gramEnd"/>
      <w:r>
        <w:t xml:space="preserve"> балла;</w:t>
      </w:r>
    </w:p>
    <w:p w14:paraId="33061E9F" w14:textId="77777777" w:rsidR="0079286F" w:rsidRDefault="0079286F" w:rsidP="0079286F">
      <w:r>
        <w:t xml:space="preserve">3) соблюдение метра / ритма и рифмы при условии наличия последней в оригинале – </w:t>
      </w:r>
      <w:proofErr w:type="gramStart"/>
      <w:r>
        <w:t>0-2</w:t>
      </w:r>
      <w:proofErr w:type="gramEnd"/>
    </w:p>
    <w:p w14:paraId="0CD190AF" w14:textId="77777777" w:rsidR="0079286F" w:rsidRDefault="0079286F" w:rsidP="0079286F">
      <w:r>
        <w:t>балла;</w:t>
      </w:r>
    </w:p>
    <w:p w14:paraId="5EA831A9" w14:textId="77777777" w:rsidR="0079286F" w:rsidRDefault="0079286F" w:rsidP="0079286F">
      <w:r>
        <w:t xml:space="preserve">4) точность / достоверность перевода (в </w:t>
      </w:r>
      <w:proofErr w:type="gramStart"/>
      <w:r>
        <w:t>т.ч.</w:t>
      </w:r>
      <w:proofErr w:type="gramEnd"/>
      <w:r>
        <w:t xml:space="preserve"> понимание исходного текста переводчиком,</w:t>
      </w:r>
    </w:p>
    <w:p w14:paraId="7586010D" w14:textId="77777777" w:rsidR="0079286F" w:rsidRDefault="0079286F" w:rsidP="0079286F">
      <w:r>
        <w:t>правильное деление на отдельные смысловые отрезки и их адекватная интерпретация) –</w:t>
      </w:r>
    </w:p>
    <w:p w14:paraId="30E335B4" w14:textId="77777777" w:rsidR="0079286F" w:rsidRDefault="0079286F" w:rsidP="0079286F">
      <w:proofErr w:type="gramStart"/>
      <w:r>
        <w:t>0-2</w:t>
      </w:r>
      <w:proofErr w:type="gramEnd"/>
      <w:r>
        <w:t xml:space="preserve"> балла;</w:t>
      </w:r>
    </w:p>
    <w:p w14:paraId="178FF61C" w14:textId="77777777" w:rsidR="0079286F" w:rsidRDefault="0079286F" w:rsidP="0079286F">
      <w:r>
        <w:t xml:space="preserve">5) гибкость / адаптация перевода (творческий подход к переводу </w:t>
      </w:r>
      <w:proofErr w:type="spellStart"/>
      <w:r>
        <w:t>безэквивалентной</w:t>
      </w:r>
      <w:proofErr w:type="spellEnd"/>
    </w:p>
    <w:p w14:paraId="08E16119" w14:textId="77777777" w:rsidR="0079286F" w:rsidRDefault="0079286F" w:rsidP="0079286F">
      <w:r>
        <w:t>лексики, авторских окказионализмов и неологизмов, передача культурных особенностей)</w:t>
      </w:r>
    </w:p>
    <w:p w14:paraId="4956B627" w14:textId="77777777" w:rsidR="0079286F" w:rsidRDefault="0079286F" w:rsidP="0079286F">
      <w:r>
        <w:t xml:space="preserve">– </w:t>
      </w:r>
      <w:proofErr w:type="gramStart"/>
      <w:r>
        <w:t>0-2</w:t>
      </w:r>
      <w:proofErr w:type="gramEnd"/>
      <w:r>
        <w:t xml:space="preserve"> балла;</w:t>
      </w:r>
    </w:p>
    <w:p w14:paraId="1E96C73E" w14:textId="77777777" w:rsidR="0079286F" w:rsidRDefault="0079286F" w:rsidP="0079286F">
      <w:r>
        <w:t>6) стилистическое оформление перевода (отсутствие тавтологии / использование</w:t>
      </w:r>
    </w:p>
    <w:p w14:paraId="19665D88" w14:textId="77777777" w:rsidR="0079286F" w:rsidRDefault="0079286F" w:rsidP="0079286F">
      <w:r>
        <w:t>синонимов и родственных по значению слов, адекватных стилистических тропов и фигур)</w:t>
      </w:r>
    </w:p>
    <w:p w14:paraId="071EF33E" w14:textId="77777777" w:rsidR="0079286F" w:rsidRDefault="0079286F" w:rsidP="0079286F">
      <w:r>
        <w:t xml:space="preserve">– </w:t>
      </w:r>
      <w:proofErr w:type="gramStart"/>
      <w:r>
        <w:t>0-2</w:t>
      </w:r>
      <w:proofErr w:type="gramEnd"/>
      <w:r>
        <w:t xml:space="preserve"> балла;</w:t>
      </w:r>
    </w:p>
    <w:p w14:paraId="496633EA" w14:textId="77777777" w:rsidR="0079286F" w:rsidRDefault="0079286F" w:rsidP="0079286F">
      <w:r>
        <w:t>7) минимальность, мотивированность и принципиальная ограниченность переводческих</w:t>
      </w:r>
    </w:p>
    <w:p w14:paraId="70E28028" w14:textId="77777777" w:rsidR="0079286F" w:rsidRDefault="0079286F" w:rsidP="0079286F">
      <w:r>
        <w:t>трансформаций (отсутствие в переводе буквализмов и вольностей; отсутствие пропусков /</w:t>
      </w:r>
    </w:p>
    <w:p w14:paraId="3C5B6ACE" w14:textId="77777777" w:rsidR="0079286F" w:rsidRDefault="0079286F" w:rsidP="0079286F">
      <w:r>
        <w:t xml:space="preserve">непереведенных сегментов) – </w:t>
      </w:r>
      <w:proofErr w:type="gramStart"/>
      <w:r>
        <w:t>0-2</w:t>
      </w:r>
      <w:proofErr w:type="gramEnd"/>
      <w:r>
        <w:t xml:space="preserve"> балла.</w:t>
      </w:r>
    </w:p>
    <w:p w14:paraId="1A1D2672" w14:textId="77777777" w:rsidR="0079286F" w:rsidRDefault="0079286F" w:rsidP="0079286F">
      <w:r>
        <w:lastRenderedPageBreak/>
        <w:t>ВНИМАНИЕ. Оргкомитет оставляет за собой право отклонить работы с признаками</w:t>
      </w:r>
    </w:p>
    <w:p w14:paraId="6B58B36F" w14:textId="77777777" w:rsidR="0079286F" w:rsidRDefault="0079286F" w:rsidP="0079286F">
      <w:r>
        <w:t>машинного перевода.</w:t>
      </w:r>
    </w:p>
    <w:p w14:paraId="44E8A93A" w14:textId="77777777" w:rsidR="0079286F" w:rsidRDefault="0079286F" w:rsidP="0079286F">
      <w:r>
        <w:t>5. Сроки проведения конкурса</w:t>
      </w:r>
    </w:p>
    <w:p w14:paraId="2CB0F24F" w14:textId="77777777" w:rsidR="0079286F" w:rsidRDefault="0079286F" w:rsidP="0079286F">
      <w:r>
        <w:t>5.1. Конкурс проводится с 5 декабря по 1 марта 2024 года.</w:t>
      </w:r>
    </w:p>
    <w:p w14:paraId="1B4C8B2E" w14:textId="77777777" w:rsidR="0079286F" w:rsidRDefault="0079286F" w:rsidP="0079286F">
      <w:r>
        <w:t>5.2. Конкурсные работы принимаются до 20:00 по московскому времени 1 марта 2024</w:t>
      </w:r>
    </w:p>
    <w:p w14:paraId="62842C51" w14:textId="77777777" w:rsidR="0079286F" w:rsidRDefault="0079286F" w:rsidP="0079286F">
      <w:r>
        <w:t>года включительно.</w:t>
      </w:r>
    </w:p>
    <w:p w14:paraId="03A4F9A5" w14:textId="77777777" w:rsidR="0079286F" w:rsidRDefault="0079286F" w:rsidP="0079286F">
      <w:r>
        <w:t>5.3. Итоги конкурса будут объявлены 21 марта 2024 года в рамках проведения VII</w:t>
      </w:r>
    </w:p>
    <w:p w14:paraId="6B09D6BA" w14:textId="77777777" w:rsidR="0079286F" w:rsidRDefault="0079286F" w:rsidP="0079286F">
      <w:r>
        <w:t>Всероссийского молодежного образовательного научно-практического семинара</w:t>
      </w:r>
    </w:p>
    <w:p w14:paraId="737F88B7" w14:textId="77777777" w:rsidR="0079286F" w:rsidRDefault="0079286F" w:rsidP="0079286F">
      <w:r>
        <w:t>«Актуальные проблемы поэтического перевода: перевести или пережить?» Тема</w:t>
      </w:r>
    </w:p>
    <w:p w14:paraId="7EACCB17" w14:textId="77777777" w:rsidR="0079286F" w:rsidRDefault="0079286F" w:rsidP="0079286F">
      <w:r>
        <w:t>семинара: «Город как текст».</w:t>
      </w:r>
    </w:p>
    <w:p w14:paraId="45F81FE0" w14:textId="77777777" w:rsidR="0079286F" w:rsidRDefault="0079286F" w:rsidP="0079286F">
      <w:r>
        <w:t>6. Порядок организации и проведения конкурса</w:t>
      </w:r>
    </w:p>
    <w:p w14:paraId="5AEBAB37" w14:textId="77777777" w:rsidR="0079286F" w:rsidRDefault="0079286F" w:rsidP="0079286F">
      <w:r>
        <w:t>6.1. На конкурс принимаются переводы стихов студентов, магистрантов, аспирантов</w:t>
      </w:r>
    </w:p>
    <w:p w14:paraId="1E144AD4" w14:textId="77777777" w:rsidR="0079286F" w:rsidRDefault="0079286F" w:rsidP="0079286F">
      <w:r>
        <w:t>языковых и неязыковых специальностей, всех желающих.</w:t>
      </w:r>
    </w:p>
    <w:p w14:paraId="0B87656F" w14:textId="77777777" w:rsidR="0079286F" w:rsidRDefault="0079286F" w:rsidP="0079286F">
      <w:r>
        <w:t>6.2. Каждый претендент может принять участие в конкурсе как по одной, так и по</w:t>
      </w:r>
    </w:p>
    <w:p w14:paraId="644B1290" w14:textId="77777777" w:rsidR="0079286F" w:rsidRDefault="0079286F" w:rsidP="0079286F">
      <w:r>
        <w:t>нескольким номинациям.</w:t>
      </w:r>
    </w:p>
    <w:p w14:paraId="2F1403D7" w14:textId="77777777" w:rsidR="0079286F" w:rsidRDefault="0079286F" w:rsidP="0079286F">
      <w:r>
        <w:t>6.3. Для участия в конкурсе каждый претендент должен выполнить конкурсное задание в</w:t>
      </w:r>
    </w:p>
    <w:p w14:paraId="2DE42DAB" w14:textId="77777777" w:rsidR="0079286F" w:rsidRDefault="0079286F" w:rsidP="0079286F">
      <w:r>
        <w:t>соответствии с выбранной им номинацией. В случае участия по нескольким номинациям</w:t>
      </w:r>
    </w:p>
    <w:p w14:paraId="25B8B571" w14:textId="77777777" w:rsidR="0079286F" w:rsidRDefault="0079286F" w:rsidP="0079286F">
      <w:r>
        <w:t>конкурсная работа предоставляется на каждую номинацию.</w:t>
      </w:r>
    </w:p>
    <w:p w14:paraId="3A156BFE" w14:textId="77777777" w:rsidR="0079286F" w:rsidRDefault="0079286F" w:rsidP="0079286F">
      <w:r>
        <w:t>6.4. Претенденту может быть отказано в праве участвовать в конкурсе, если конкурсная</w:t>
      </w:r>
    </w:p>
    <w:p w14:paraId="62DCD519" w14:textId="77777777" w:rsidR="0079286F" w:rsidRDefault="0079286F" w:rsidP="0079286F">
      <w:r>
        <w:t>работа подана позднее установленного срока.</w:t>
      </w:r>
    </w:p>
    <w:p w14:paraId="4CE81A84" w14:textId="77777777" w:rsidR="0079286F" w:rsidRDefault="0079286F" w:rsidP="0079286F">
      <w:r>
        <w:t>6.5. Определение победителей конкурса осуществляется в каждой номинации.</w:t>
      </w:r>
    </w:p>
    <w:p w14:paraId="7F4E0C25" w14:textId="77777777" w:rsidR="0079286F" w:rsidRDefault="0079286F" w:rsidP="0079286F">
      <w:r>
        <w:t>6.6. Крайний срок подачи конкурсных работ – 1 марта 2024 года до 20:00 по</w:t>
      </w:r>
    </w:p>
    <w:p w14:paraId="7D8F0C45" w14:textId="7034F19B" w:rsidR="00001123" w:rsidRDefault="0079286F" w:rsidP="0079286F">
      <w:r>
        <w:t>московскому времени</w:t>
      </w:r>
    </w:p>
    <w:sectPr w:rsidR="0000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6F"/>
    <w:rsid w:val="00001123"/>
    <w:rsid w:val="0079286F"/>
    <w:rsid w:val="00B0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3A7"/>
  <w15:chartTrackingRefBased/>
  <w15:docId w15:val="{E4FC889F-1092-4E3B-BF01-AF8D8D8B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2024-02-12T13:08:00Z</dcterms:created>
  <dcterms:modified xsi:type="dcterms:W3CDTF">2024-02-12T13:09:00Z</dcterms:modified>
</cp:coreProperties>
</file>