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6C17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Институт русской литературы (Пушкинский Дом) РАН совместно с Союзом писателей Санкт-Петербурга (секция художественного перевода) объявляет двенадцатый Конкурс начинающих переводчиков.</w:t>
      </w:r>
    </w:p>
    <w:p w14:paraId="478F7EE7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Конкурс проводится при финансовой поддержке Института перевода в Москве; цель его — сохранение традиций отечественной школы художественного перевода.</w:t>
      </w:r>
    </w:p>
    <w:p w14:paraId="670447DF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Задачи: на конкурсной основе отметить лучшие переводы поэзии и прозы, выполненные начинающими переводчиками на материале произведений, предложенных Оргкомитетом конкурса.</w:t>
      </w:r>
    </w:p>
    <w:p w14:paraId="2A461BB1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Для участников Конкурса не устанавливается ограничений по возрасту, гражданству и месту жительства. Начинающим может считать себя всякий переводчик, делающий первые шаги в художественном переводе, не состоящий ни в каком профессиональном союзе и имеющий не более трех переводных публикаций.</w:t>
      </w:r>
    </w:p>
    <w:p w14:paraId="5EA11B6F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К участию в конкурсе допускаются только переводы, выполненные лично заявителем. В случае установления плагиата все работы, представленные нарушителем, удаляются с Конкурса.</w:t>
      </w:r>
    </w:p>
    <w:p w14:paraId="65A64BC3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На Конкурс для перевода предложены тексты на английском, венгерском, испанском, итальянском, китайском, немецком и французском языках по номинациям Проза и Поэзия. Адреса, по которым принимаются переводы, указаны в файлах с заданиями.</w:t>
      </w:r>
    </w:p>
    <w:p w14:paraId="37B55AE5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Заявки принимаются до 15 августа 2021 г. Позже этого срока переводы не принимаются. Подача заявок осуществляется в электронном виде или почтой в соответствии с правилами конкурса.</w:t>
      </w:r>
    </w:p>
    <w:p w14:paraId="436CE1FA" w14:textId="77777777" w:rsidR="00536C64" w:rsidRDefault="00536C64" w:rsidP="00536C64">
      <w:pPr>
        <w:pStyle w:val="NormalWeb"/>
        <w:shd w:val="clear" w:color="auto" w:fill="E2E2E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inherit" w:hAnsi="inherit" w:cs="Arial"/>
          <w:color w:val="800000"/>
          <w:sz w:val="29"/>
          <w:szCs w:val="29"/>
          <w:bdr w:val="none" w:sz="0" w:space="0" w:color="auto" w:frame="1"/>
        </w:rPr>
        <w:t>ОРГКОМИТЕТ КОНКУРСА НЕ ВЫСЫЛАЕТ УЧАСТНИКАМ ПОДТВЕРЖДЕНИЙ О ПОЛУЧЕНИИ ПЕРЕВОДОВ</w:t>
      </w:r>
    </w:p>
    <w:p w14:paraId="4326050B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Каждый конкурсант вправе подать не более одной конкурсной заявки на каждую номинацию, зато может принять участие в конкурсе по любой номинации или по нескольким номинациям. Для участия в конкурсе подается отдельная заявка по каждой из номинаций. Форма заявки электронной почтой: файл с переводом в Word, шрифт Times New Roman, 14 кегль.</w:t>
      </w:r>
    </w:p>
    <w:p w14:paraId="249C4CF1" w14:textId="77777777" w:rsidR="00536C64" w:rsidRDefault="00536C64" w:rsidP="00536C64">
      <w:pPr>
        <w:pStyle w:val="NormalWeb"/>
        <w:shd w:val="clear" w:color="auto" w:fill="E2E2E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inherit" w:hAnsi="inherit" w:cs="Arial"/>
          <w:color w:val="800000"/>
          <w:sz w:val="29"/>
          <w:szCs w:val="29"/>
          <w:bdr w:val="none" w:sz="0" w:space="0" w:color="auto" w:frame="1"/>
        </w:rPr>
        <w:lastRenderedPageBreak/>
        <w:t>ОТДЕЛЬНЫЙ ФАЙЛ С ЗАЯВКОЙ, БЕЗ ПЕРЕВОДА, ПОСЫЛАТЬ НЕ НУЖНО</w:t>
      </w:r>
    </w:p>
    <w:p w14:paraId="1B407A24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О формате, дате и времени церемонии награждения будет объявлено на сайте ИРЛИ РАН, победителям будут разосланы именные извещения по электронной почте.</w:t>
      </w:r>
    </w:p>
    <w:p w14:paraId="139A8096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Призеры конкурса по некоторым номинациям получат право на бесплатный онлайн-курс семинаров.</w:t>
      </w:r>
    </w:p>
    <w:p w14:paraId="2943B53D" w14:textId="77777777" w:rsidR="00536C64" w:rsidRDefault="00536C64" w:rsidP="00536C64">
      <w:pPr>
        <w:pStyle w:val="NormalWeb"/>
        <w:shd w:val="clear" w:color="auto" w:fill="E2E2E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inherit" w:hAnsi="inherit" w:cs="Arial"/>
          <w:color w:val="800000"/>
          <w:sz w:val="29"/>
          <w:szCs w:val="29"/>
          <w:bdr w:val="none" w:sz="0" w:space="0" w:color="auto" w:frame="1"/>
        </w:rPr>
        <w:t>ОРГКОМИТЕТ КОНКУРСА НЕ ВЫДАЕТ ДИПЛОМЫ, СЕРТИФИКАТЫ ИЛИ ИНЫЕ ДОКУМЕНТЫ, ПОДТВЕРЖДАЮЩИЕ УЧАСТИЕ В КОНКУРСЕ, УЧАСТНИКАМ, НЕ ЗАНЯВШИМ ПРИЗОВЫЕ МЕСТА</w:t>
      </w:r>
    </w:p>
    <w:p w14:paraId="258CA839" w14:textId="77777777" w:rsidR="00536C64" w:rsidRDefault="00536C64" w:rsidP="00536C64">
      <w:pPr>
        <w:pStyle w:val="NormalWeb"/>
        <w:shd w:val="clear" w:color="auto" w:fill="E2E2E2"/>
        <w:spacing w:before="0" w:beforeAutospacing="0" w:after="404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Ниже расположены ссылки на тексты, предлагаемые для переводов, с указанием (проза/поэзия) и электронным адресом, по которому их можно высылать. Перевод желательно помещать в приложение и дополнять контактными данными участника (электронный адрес, домашний и / или мобильный телефон).  Переводы можно также доставлять и в приемную дирекции Пушкинского Дома (199034, СПб., наб. Макарова, д. 4) в конверте с указанием, с какого языка они выполнены, и с контактными данными участника.</w:t>
      </w:r>
    </w:p>
    <w:p w14:paraId="201E5BFD" w14:textId="77777777" w:rsidR="00536C64" w:rsidRDefault="00536C64" w:rsidP="00536C64">
      <w:pPr>
        <w:pStyle w:val="NormalWeb"/>
        <w:shd w:val="clear" w:color="auto" w:fill="E2E2E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9"/>
          <w:szCs w:val="29"/>
        </w:rPr>
      </w:pPr>
      <w:r>
        <w:rPr>
          <w:rFonts w:ascii="inherit" w:hAnsi="inherit" w:cs="Arial"/>
          <w:color w:val="800000"/>
          <w:sz w:val="29"/>
          <w:szCs w:val="29"/>
          <w:bdr w:val="none" w:sz="0" w:space="0" w:color="auto" w:frame="1"/>
        </w:rPr>
        <w:t>КРАЙНИЙ СРОК ПОДАЧИ ЗАЯВОК — 15 АВГУСТА 2021 ГОДА</w:t>
      </w:r>
    </w:p>
    <w:p w14:paraId="4935ADA7" w14:textId="77777777" w:rsidR="00003A03" w:rsidRDefault="00003A03"/>
    <w:sectPr w:rsidR="0000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64"/>
    <w:rsid w:val="00003A03"/>
    <w:rsid w:val="005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140F"/>
  <w15:chartTrackingRefBased/>
  <w15:docId w15:val="{EDBB8878-094B-4266-B6B9-C8614608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2021-06-06T05:56:00Z</dcterms:created>
  <dcterms:modified xsi:type="dcterms:W3CDTF">2021-06-06T05:57:00Z</dcterms:modified>
</cp:coreProperties>
</file>