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0"/>
        <w:jc w:val="both"/>
        <w:rPr/>
      </w:pPr>
      <w:r>
        <w:rPr/>
        <w:t>28 мая 2018 г. в 9.50 (ауд. А-346) состоялся семинар-конференция «Терроризм как способ насильственного разрешения политического конфликта». Обсуждались следующие вопросы: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«Терроризм как крайняя форма политического конфликта» (основной докладчик Хромов А., 1-52);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«Формы и типы политического терроризма» (основной докладчик Дубцов Д., 1-53);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«Террористические акты» (основной докладчик Огарков Н., 1-53, содокладчик Ибрагимов И., 1-53);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«Способы борьбы с терроризмом» (докладчики Коршунова Е. и Кошелева Е., 1-53).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В ходе обсуждения всех вопросов имела место дискуссия. Студенты задавали друг другу вопросы и обсуждали актуальные проблемы.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Участники – студенты ФЭУ (1-52, 1-53, 1-60) – 28 человек</w:t>
      </w:r>
      <w:bookmarkStart w:id="0" w:name="_GoBack"/>
      <w:bookmarkEnd w:id="0"/>
      <w:r>
        <w:rPr/>
        <w:t>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1-52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1. Владимирская О.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2. Герсалия И.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3. Губанова Т.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4. Завьялова А.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5. Исмаева О.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6. Калашникова А.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7. Никерова В.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8. Пастухов И.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9. Ридель Е.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10. Семилетова Д.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11. Хромов А.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1-53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1. Бильтуев М.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2. Брагин Д.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3. Бурмистров А.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4. Дубцов Д.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5. Ибрагимов И.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6. Калухапа А.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 xml:space="preserve">7. Коршунова Е. 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8. Кошелева Е.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9. Оганисян В.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10. Огарков Н.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11. Подрезова А.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12. Реформатский Д.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13. Самусенкова В.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1-60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1. Горынин М.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2. Грибов М.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>3. Паничева М.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  <w:t xml:space="preserve">4. Тощаков Л. 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/>
      </w:r>
    </w:p>
    <w:p>
      <w:pPr>
        <w:pStyle w:val="Normal"/>
        <w:bidi w:val="0"/>
        <w:spacing w:lineRule="auto" w:line="276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8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LibreOffice/5.2.2.2$Windows_x86 LibreOffice_project/8f96e87c890bf8fa77463cd4b640a2312823f3ad</Application>
  <Pages>1</Pages>
  <Words>175</Words>
  <Characters>969</Characters>
  <CharactersWithSpaces>1110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2018-05-28T14:34:00Z</dcterms:created>
  <dc:creator>пр</dc:creator>
  <dc:description/>
  <dc:language>ru-RU</dc:language>
  <cp:lastModifiedBy/>
  <dcterms:modified xsi:type="dcterms:W3CDTF">2018-05-28T21:44:25Z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