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2E5BF6" w:rsidTr="002E5BF6">
        <w:trPr>
          <w:trHeight w:val="2976"/>
        </w:trPr>
        <w:tc>
          <w:tcPr>
            <w:tcW w:w="5246" w:type="dxa"/>
            <w:hideMark/>
          </w:tcPr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Председатель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_________________/К.А. Красовская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воспитательной 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_________________/Т.Б.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Котлова</w:t>
            </w:r>
            <w:proofErr w:type="spellEnd"/>
          </w:p>
          <w:p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«_____»________________. </w:t>
            </w:r>
          </w:p>
        </w:tc>
      </w:tr>
    </w:tbl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Положение о конкурсе социальной рекламы по противодействию </w:t>
      </w:r>
      <w:r>
        <w:rPr>
          <w:rFonts w:ascii="Times New Roman" w:hAnsi="Times New Roman"/>
          <w:b/>
          <w:sz w:val="32"/>
          <w:szCs w:val="28"/>
        </w:rPr>
        <w:t>идеологии терроризма и экстремизма в образовательной и молодежной среде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"Я против терроризма!"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2E5BF6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spellStart"/>
      <w:r w:rsidR="002E5BF6">
        <w:rPr>
          <w:rFonts w:ascii="Times New Roman" w:hAnsi="Times New Roman"/>
          <w:sz w:val="28"/>
          <w:szCs w:val="28"/>
        </w:rPr>
        <w:t>Внутривузовск</w:t>
      </w:r>
      <w:r w:rsidR="002E5BF6">
        <w:rPr>
          <w:rFonts w:ascii="Times New Roman" w:hAnsi="Times New Roman"/>
          <w:sz w:val="28"/>
          <w:szCs w:val="28"/>
        </w:rPr>
        <w:t>ий</w:t>
      </w:r>
      <w:proofErr w:type="spellEnd"/>
      <w:r w:rsidR="002E5BF6">
        <w:rPr>
          <w:rFonts w:ascii="Times New Roman" w:hAnsi="Times New Roman"/>
          <w:sz w:val="28"/>
          <w:szCs w:val="28"/>
        </w:rPr>
        <w:t xml:space="preserve"> </w:t>
      </w:r>
      <w:r w:rsidR="002E5BF6">
        <w:rPr>
          <w:rFonts w:ascii="Times New Roman" w:hAnsi="Times New Roman"/>
          <w:sz w:val="28"/>
          <w:szCs w:val="28"/>
        </w:rPr>
        <w:t>конкурс</w:t>
      </w:r>
      <w:r w:rsidR="002E5BF6">
        <w:rPr>
          <w:rFonts w:ascii="Times New Roman" w:hAnsi="Times New Roman"/>
          <w:sz w:val="28"/>
          <w:szCs w:val="28"/>
        </w:rPr>
        <w:t xml:space="preserve"> </w:t>
      </w:r>
      <w:r w:rsidR="002E5BF6" w:rsidRPr="002E5BF6">
        <w:rPr>
          <w:rFonts w:ascii="Times New Roman" w:hAnsi="Times New Roman"/>
          <w:sz w:val="28"/>
          <w:szCs w:val="28"/>
        </w:rPr>
        <w:t xml:space="preserve">социальной рекламы по противодействию идеологии терроризма и экстремизма в образовательной и молодежной среде </w:t>
      </w:r>
      <w:r w:rsidR="002E5BF6">
        <w:rPr>
          <w:rFonts w:ascii="Times New Roman" w:hAnsi="Times New Roman"/>
          <w:sz w:val="28"/>
          <w:szCs w:val="28"/>
        </w:rPr>
        <w:t>«Я против терроризма!»</w:t>
      </w:r>
      <w:r w:rsidR="002E5BF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Конкурс) </w:t>
      </w:r>
      <w:r w:rsidR="002E5BF6">
        <w:rPr>
          <w:rFonts w:ascii="Times New Roman" w:hAnsi="Times New Roman"/>
          <w:sz w:val="28"/>
          <w:szCs w:val="28"/>
        </w:rPr>
        <w:t>проводится в рамках мероприятия «</w:t>
      </w:r>
      <w:r w:rsidR="002E5BF6">
        <w:rPr>
          <w:rFonts w:ascii="Times New Roman" w:hAnsi="Times New Roman"/>
          <w:sz w:val="28"/>
          <w:szCs w:val="28"/>
        </w:rPr>
        <w:t xml:space="preserve">Школа </w:t>
      </w:r>
      <w:r w:rsidR="002E5BF6">
        <w:rPr>
          <w:rFonts w:ascii="Times New Roman" w:hAnsi="Times New Roman"/>
          <w:sz w:val="28"/>
          <w:szCs w:val="28"/>
        </w:rPr>
        <w:t>"</w:t>
      </w:r>
      <w:r w:rsidR="002E5BF6">
        <w:rPr>
          <w:rFonts w:ascii="Times New Roman" w:hAnsi="Times New Roman"/>
          <w:sz w:val="28"/>
          <w:szCs w:val="28"/>
        </w:rPr>
        <w:t>Терроризм – вызов времени</w:t>
      </w:r>
      <w:r w:rsidR="002E5BF6">
        <w:rPr>
          <w:rFonts w:ascii="Times New Roman" w:hAnsi="Times New Roman"/>
          <w:sz w:val="28"/>
          <w:szCs w:val="28"/>
        </w:rPr>
        <w:t xml:space="preserve">"» </w:t>
      </w:r>
      <w:r w:rsidR="002E5BF6" w:rsidRPr="002E5BF6">
        <w:rPr>
          <w:rFonts w:ascii="Times New Roman" w:hAnsi="Times New Roman"/>
          <w:sz w:val="28"/>
          <w:szCs w:val="28"/>
        </w:rPr>
        <w:t>Программы развития деятельности студенческих объединений ИГЭУ 2017 года при поддержке Мини</w:t>
      </w:r>
      <w:r w:rsidR="002E5BF6">
        <w:rPr>
          <w:rFonts w:ascii="Times New Roman" w:hAnsi="Times New Roman"/>
          <w:sz w:val="28"/>
          <w:szCs w:val="28"/>
        </w:rPr>
        <w:t>стерства образования и науки РФ.</w:t>
      </w:r>
    </w:p>
    <w:p w:rsidR="007C5244" w:rsidRDefault="002E5BF6" w:rsidP="007C524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Конкурса направлена на реализацию Комплексного плана противодействия </w:t>
      </w:r>
      <w:r w:rsidR="007C5244">
        <w:rPr>
          <w:rFonts w:ascii="Times New Roman" w:hAnsi="Times New Roman"/>
          <w:sz w:val="28"/>
          <w:szCs w:val="28"/>
        </w:rPr>
        <w:t>идеологии терроризма в РФ на 2013-2018 гг., утвержденного Президентом РФ от 26 апреля 2013 г. №ПР-1069 и поддерживаемого Департаментом государственной политики в сфере воспитания детей и молодежи.</w:t>
      </w:r>
    </w:p>
    <w:p w:rsidR="007C5244" w:rsidRDefault="002E5BF6" w:rsidP="007C52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 включает в себя 2 основных направления:</w:t>
      </w:r>
    </w:p>
    <w:p w:rsidR="007C5244" w:rsidRPr="007C5244" w:rsidRDefault="007C5244" w:rsidP="007C524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визуальные проекты (рисунки, плакаты, фотографии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видеоролик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мультимедийная презентация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видеоигры и т.п.)</w:t>
      </w:r>
    </w:p>
    <w:p w:rsidR="007C5244" w:rsidRDefault="007C5244" w:rsidP="007C524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авторские литературные материалы (рассказы, стихи, эссе и т.п.).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Конкурс проводится с целью формирования неприятия идей терроризма и экстремизма среди молодёжи.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 Задачи Конкурса:</w:t>
      </w:r>
    </w:p>
    <w:p w:rsidR="007C5244" w:rsidRDefault="007C5244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привлечение молодёжи к антитеррористической агитации в среде сверстников;</w:t>
      </w:r>
    </w:p>
    <w:p w:rsidR="007C5244" w:rsidRDefault="007C5244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осознания своей причастности к судьбе России, стимулирование интереса к проблемам антитеррористической деятельности;</w:t>
      </w:r>
    </w:p>
    <w:p w:rsidR="007C5244" w:rsidRDefault="007C5244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и поддержка талантливой молодёжи в области художественного, социального, интеллектуального творчества.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Организаторы Конкурса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Непосредственное проведение Конкурса осуществляет:</w:t>
      </w:r>
    </w:p>
    <w:p w:rsidR="007C5244" w:rsidRDefault="007C5244" w:rsidP="006E215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ФБГОУ ВО "Ивановский государственный энергетический университет имени В.И.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Ленина"</w:t>
      </w:r>
    </w:p>
    <w:p w:rsidR="007C5244" w:rsidRDefault="007C5244" w:rsidP="006E215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Учебно-информационный центр гуманитарной подготовки ИГЭУ</w:t>
      </w:r>
    </w:p>
    <w:p w:rsidR="007C5244" w:rsidRDefault="007C5244" w:rsidP="006E2155">
      <w:pPr>
        <w:pStyle w:val="1"/>
        <w:numPr>
          <w:ilvl w:val="0"/>
          <w:numId w:val="3"/>
        </w:numPr>
        <w:spacing w:before="0" w:beforeAutospacing="0" w:after="0" w:afterAutospacing="0"/>
      </w:pPr>
      <w:r>
        <w:rPr>
          <w:b w:val="0"/>
          <w:sz w:val="28"/>
          <w:szCs w:val="28"/>
        </w:rPr>
        <w:t>Кафедра связей с общественностью и массовых коммуникаций ИГЭУ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Участники Конкурса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– обучающиеся ИГЭУ. Количество участников не ограничено.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Организационный комитет и жюри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Для организации и проведения Конкурса, работы жюри создается организационный комитет Конкурса.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Организационный комитет Конкурса осуществляет:</w:t>
      </w:r>
    </w:p>
    <w:p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критериев оценки конкурсных работ;</w:t>
      </w:r>
    </w:p>
    <w:p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организационно-методическое сопровождение Конкурса;</w:t>
      </w:r>
    </w:p>
    <w:p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предложений о поощрении авторов, представивших лучшие работы.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 Жюри Конкурса осуществляет изучение и оценку конкурсных материалов, определяет победителя и призёров Конкурса. Состав жюри определяется оргкомитетом.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Сроки и порядок проведения Конкурса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Конкурс проходит в два этапа:</w:t>
      </w:r>
    </w:p>
    <w:p w:rsidR="007C5244" w:rsidRPr="007C5244" w:rsidRDefault="007C5244" w:rsidP="007C5244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этап: </w:t>
      </w:r>
      <w:r w:rsidRPr="007C5244">
        <w:rPr>
          <w:rFonts w:ascii="Times New Roman" w:eastAsia="Times New Roman" w:hAnsi="Times New Roman"/>
          <w:sz w:val="28"/>
          <w:szCs w:val="28"/>
          <w:lang w:eastAsia="ru-RU"/>
        </w:rPr>
        <w:t>Март - апрель 2017 г. – визуальные проекты</w:t>
      </w:r>
    </w:p>
    <w:p w:rsidR="007C5244" w:rsidRDefault="007C5244" w:rsidP="007C5244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этап: Сентябрь - октябрь 2017 г. – авторские литературные материалы</w:t>
      </w:r>
    </w:p>
    <w:p w:rsidR="007C5244" w:rsidRDefault="007C5244" w:rsidP="007C5244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конце декабря 2017 г. Будет осуществляться подведение итогов конкурса и награждение победителей.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Прием заявок на участие в Конкурсе проходит:</w:t>
      </w:r>
    </w:p>
    <w:p w:rsidR="007C5244" w:rsidRDefault="007C5244" w:rsidP="007C5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этап – до 30 апреля 2017 г.;</w:t>
      </w:r>
    </w:p>
    <w:p w:rsidR="007C5244" w:rsidRDefault="007C5244" w:rsidP="007C5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этап – до 31 октября 2017 г.</w:t>
      </w:r>
    </w:p>
    <w:p w:rsidR="007C5244" w:rsidRDefault="007C5244" w:rsidP="007C5244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и работы принимаются в Гуманитарном центре ИГЭУ А-342а или высылаются по электронной почте на адрес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montgomerry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_7@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Заявка должна быть оформлена по установленной форме (см. Приложение). </w:t>
      </w:r>
    </w:p>
    <w:p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Требования к конкурсной работе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7.1. Критерии отбора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работы теме Конкурса;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неприятия идей терроризма и экстремизма;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культуры граждан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гражданской идентичности;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характера информации возрасту и психологическим особенностям целевой аудитории;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замысла;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эстетически приемлемое худож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ественно-композиционное решение;</w:t>
      </w:r>
    </w:p>
    <w:p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самостоятельность 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оригинальность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На 1 этапе Конкурса принимаются:</w:t>
      </w:r>
    </w:p>
    <w:p w:rsidR="007C5244" w:rsidRDefault="007C5244" w:rsidP="007C524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рисунки, выполненные на бумаге в формате А3, А2. Работы могут быть выполнены в любой технике (гуашь, тушь, пастель, коллаж,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аппликация, смешанные техники);</w:t>
      </w:r>
    </w:p>
    <w:p w:rsidR="007C5244" w:rsidRDefault="007C5244" w:rsidP="007C524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плакаты, выполненные в графическом редакторе в формате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jpg</w:t>
      </w:r>
      <w:r w:rsidRPr="007C5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размером не менее А3 (на съемном носителе или по эл. почте)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5244" w:rsidRDefault="007C5244" w:rsidP="006E215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фотографии (на съемном носителе или по эл. почте)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2155" w:rsidRDefault="006E2155" w:rsidP="006E2155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видеоролики, выполненные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форматах, поддерживаемых ОС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avi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mp4,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mov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mpeg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 размером не более 100Мб, длительностью не более 2 минут.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съемном носителе или в виде ссылки на ресурс по эл. почте);</w:t>
      </w:r>
    </w:p>
    <w:p w:rsidR="006E2155" w:rsidRDefault="006E2155" w:rsidP="006E215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мультимедийные презентации, выполненные в программе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PowerPoint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Количество слайдов не менее 15 шт. и не более 30 шт. (на съемном носителе или по эл. почте).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 этапе Конкурса принимаются:</w:t>
      </w:r>
    </w:p>
    <w:p w:rsidR="007C5244" w:rsidRDefault="007C5244" w:rsidP="007C524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авторские тексты различных жанров (проза, поэзия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), выполненные в редакторе </w:t>
      </w:r>
      <w:r w:rsidR="006E2155"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="006E2155" w:rsidRP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печатном виде,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съемном носителе или по эл. почте).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Номинации Конкурса выделяются соответственно технике исполнения творческих работ.</w:t>
      </w:r>
    </w:p>
    <w:p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Работы, не соответствующие требованиям Положения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Конкурсе 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>к участию не допускаются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244" w:rsidRDefault="007C5244" w:rsidP="006E215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Условия конкурса.</w:t>
      </w:r>
    </w:p>
    <w:p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8.1. От одного участника может быть представлена одна работа (в каждой номинации)</w:t>
      </w:r>
      <w:r w:rsidR="006E2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с обязательным оформлением заявки (см. Приложение)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E2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Организаторы вправе использовать присланные на Конкурс работы следующими способами (без выплаты авторского вознаграждения): воспроизводить работы и/или их фрагменты (публиковать их в СМИ и иных информационно-рекламных материалах, размещать на плакатах, билбордах, посвящённых Конкурсу); демонстрировать работы и/или их фрагменты на публичных мероприятиях; публиковать работы и/или их фрагменты в средствах массовой информации, на Интернет-портале учреждения на </w:t>
      </w:r>
      <w:r w:rsidR="00170B2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коммерческой основе.</w:t>
      </w:r>
    </w:p>
    <w:p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8.</w:t>
      </w:r>
      <w:r w:rsidR="006E21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Все расходы по участию в конкурсе участник несет самостоятельно, в том числе расходы по изготовлению своей работы.</w:t>
      </w:r>
    </w:p>
    <w:p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8.6.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Оргкомитет и жюри Конкурса оставляет за собой право отклонять работы:</w:t>
      </w:r>
    </w:p>
    <w:p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несоответствующие требованиям, указанным в Положении;</w:t>
      </w:r>
    </w:p>
    <w:p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отсутствии заявки;</w:t>
      </w:r>
    </w:p>
    <w:p w:rsidR="007C5244" w:rsidRDefault="00170B2B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</w:t>
      </w:r>
      <w:r w:rsid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рекламную информацию;</w:t>
      </w:r>
    </w:p>
    <w:p w:rsidR="007C5244" w:rsidRDefault="00170B2B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</w:t>
      </w:r>
      <w:r w:rsid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нецензурные и грубые выражения;</w:t>
      </w:r>
    </w:p>
    <w:p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 порнографию и имеющие ссылки на ресурсы, содержащие порнографический характер;</w:t>
      </w:r>
    </w:p>
    <w:p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 сцены насилия;</w:t>
      </w:r>
    </w:p>
    <w:p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одержащие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призывы к нарушению действующего законодательства;</w:t>
      </w:r>
    </w:p>
    <w:p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одержащие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материалы, провоцирующие межнациональную и межконфессиональную рознь</w:t>
      </w:r>
      <w:r w:rsidR="006E2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выполненные с несоблюдением </w:t>
      </w:r>
      <w:r w:rsidR="006E21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сроков,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правил и технических требований, установленных данным положением.</w:t>
      </w:r>
    </w:p>
    <w:p w:rsidR="007C5244" w:rsidRDefault="007C5244" w:rsidP="006E21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Награждение и подведение итогов Конкурса</w:t>
      </w:r>
    </w:p>
    <w:p w:rsidR="007C5244" w:rsidRDefault="007C5244" w:rsidP="007C524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Победители Конкурса будут награждены дипломами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>и подарками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C96" w:rsidRPr="00452C96" w:rsidRDefault="007C5244" w:rsidP="00452C96">
      <w:pPr>
        <w:pStyle w:val="a3"/>
        <w:numPr>
          <w:ilvl w:val="0"/>
          <w:numId w:val="11"/>
        </w:numPr>
        <w:tabs>
          <w:tab w:val="clear" w:pos="720"/>
          <w:tab w:val="num" w:pos="709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C9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Конкурса будут размещены на сайте </w:t>
      </w:r>
      <w:r w:rsidR="0017355C">
        <w:rPr>
          <w:rFonts w:ascii="Times New Roman" w:eastAsia="Times New Roman" w:hAnsi="Times New Roman"/>
          <w:sz w:val="28"/>
          <w:szCs w:val="28"/>
          <w:lang w:eastAsia="ru-RU"/>
        </w:rPr>
        <w:t>и/</w:t>
      </w:r>
      <w:r w:rsidR="00452C96" w:rsidRPr="00452C96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студенческом портале ИГЭУ, в 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>социальных</w:t>
      </w:r>
      <w:r w:rsidR="00452C96" w:rsidRPr="00452C9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группах </w:t>
      </w:r>
      <w:proofErr w:type="spellStart"/>
      <w:r w:rsidR="00170B2B">
        <w:rPr>
          <w:rFonts w:ascii="Times New Roman" w:eastAsia="Times New Roman" w:hAnsi="Times New Roman"/>
          <w:sz w:val="28"/>
          <w:szCs w:val="28"/>
          <w:lang w:val="en-US" w:eastAsia="ru-RU"/>
        </w:rPr>
        <w:t>Vkontakte</w:t>
      </w:r>
      <w:proofErr w:type="spellEnd"/>
      <w:r w:rsidR="00452C96" w:rsidRPr="00452C96">
        <w:rPr>
          <w:rFonts w:ascii="Times New Roman" w:eastAsia="Times New Roman" w:hAnsi="Times New Roman"/>
          <w:sz w:val="28"/>
          <w:szCs w:val="28"/>
          <w:lang w:eastAsia="ru-RU"/>
        </w:rPr>
        <w:t>, на информац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>ионных</w:t>
      </w:r>
      <w:r w:rsidR="00452C96" w:rsidRPr="00452C96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панелях ИГЭУ, в газете 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2C96" w:rsidRPr="00452C96">
        <w:rPr>
          <w:rFonts w:ascii="Times New Roman" w:eastAsia="Times New Roman" w:hAnsi="Times New Roman"/>
          <w:sz w:val="28"/>
          <w:szCs w:val="28"/>
          <w:lang w:eastAsia="ru-RU"/>
        </w:rPr>
        <w:t>Всегда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движении»</w:t>
      </w:r>
    </w:p>
    <w:p w:rsidR="007C5244" w:rsidRDefault="007C5244" w:rsidP="006E2155">
      <w:pPr>
        <w:numPr>
          <w:ilvl w:val="0"/>
          <w:numId w:val="1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решению Оргкомитета, в течение всего периода проведения конкурса, могут быть объявлены </w:t>
      </w:r>
      <w:r w:rsidR="00452C96">
        <w:rPr>
          <w:rFonts w:ascii="Times New Roman" w:hAnsi="Times New Roman"/>
          <w:sz w:val="28"/>
          <w:szCs w:val="28"/>
        </w:rPr>
        <w:t>дополнительные номинации, а так</w:t>
      </w:r>
      <w:r>
        <w:rPr>
          <w:rFonts w:ascii="Times New Roman" w:hAnsi="Times New Roman"/>
          <w:sz w:val="28"/>
          <w:szCs w:val="28"/>
        </w:rPr>
        <w:t xml:space="preserve">же </w:t>
      </w:r>
      <w:r w:rsidR="00170B2B">
        <w:rPr>
          <w:rFonts w:ascii="Times New Roman" w:hAnsi="Times New Roman"/>
          <w:sz w:val="28"/>
          <w:szCs w:val="28"/>
        </w:rPr>
        <w:t>учреждены</w:t>
      </w:r>
      <w:r>
        <w:rPr>
          <w:rFonts w:ascii="Times New Roman" w:hAnsi="Times New Roman"/>
          <w:sz w:val="28"/>
          <w:szCs w:val="28"/>
        </w:rPr>
        <w:t xml:space="preserve"> специальные призы.</w:t>
      </w:r>
    </w:p>
    <w:p w:rsidR="006E2155" w:rsidRDefault="006E2155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Приложение</w:t>
      </w:r>
    </w:p>
    <w:p w:rsidR="007C5244" w:rsidRDefault="007C5244" w:rsidP="007C524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</w:t>
      </w:r>
    </w:p>
    <w:p w:rsidR="007C5244" w:rsidRDefault="007C5244" w:rsidP="007C524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33"/>
      </w:tblGrid>
      <w:tr w:rsidR="007C5244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44" w:rsidRDefault="007C5244" w:rsidP="006E2155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r w:rsidR="006E21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="006E21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44" w:rsidRDefault="007C5244" w:rsidP="006E2155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Курс/группа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данные:</w:t>
            </w:r>
          </w:p>
          <w:p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1.телефон</w:t>
            </w:r>
          </w:p>
          <w:p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2.электронная почта</w:t>
            </w:r>
          </w:p>
          <w:p w:rsidR="007C5244" w:rsidRPr="002E5BF6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86EE4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44" w:rsidRPr="00C86EE4" w:rsidRDefault="007C5244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96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6" w:rsidRDefault="00170B2B" w:rsidP="00170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6" w:rsidRDefault="00452C96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96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6" w:rsidRDefault="00170B2B" w:rsidP="00170B2B">
            <w:pPr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на использование работ и/или их фрагментов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6" w:rsidRDefault="00452C96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7DF" w:rsidRDefault="00DB47DF" w:rsidP="006E2155">
      <w:pPr>
        <w:spacing w:before="100" w:beforeAutospacing="1" w:after="100" w:afterAutospacing="1"/>
        <w:ind w:left="720"/>
      </w:pPr>
    </w:p>
    <w:sectPr w:rsidR="00DB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98E"/>
    <w:multiLevelType w:val="hybridMultilevel"/>
    <w:tmpl w:val="2F180A90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BEA"/>
    <w:multiLevelType w:val="hybridMultilevel"/>
    <w:tmpl w:val="2EFE18CE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021A"/>
    <w:multiLevelType w:val="hybridMultilevel"/>
    <w:tmpl w:val="6420B1FE"/>
    <w:lvl w:ilvl="0" w:tplc="F0EE97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6862"/>
    <w:multiLevelType w:val="multilevel"/>
    <w:tmpl w:val="A73C3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D53E0"/>
    <w:multiLevelType w:val="hybridMultilevel"/>
    <w:tmpl w:val="E344691A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03E5"/>
    <w:multiLevelType w:val="multilevel"/>
    <w:tmpl w:val="121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50FFB"/>
    <w:multiLevelType w:val="hybridMultilevel"/>
    <w:tmpl w:val="631C8808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E16E0"/>
    <w:multiLevelType w:val="hybridMultilevel"/>
    <w:tmpl w:val="6F601090"/>
    <w:lvl w:ilvl="0" w:tplc="E14E1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67E62"/>
    <w:multiLevelType w:val="hybridMultilevel"/>
    <w:tmpl w:val="9B9E6A56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554A2"/>
    <w:multiLevelType w:val="multilevel"/>
    <w:tmpl w:val="015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A566D"/>
    <w:multiLevelType w:val="hybridMultilevel"/>
    <w:tmpl w:val="9E162B80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4"/>
    <w:rsid w:val="000B1D51"/>
    <w:rsid w:val="00170B2B"/>
    <w:rsid w:val="0017355C"/>
    <w:rsid w:val="002E5BF6"/>
    <w:rsid w:val="00452C96"/>
    <w:rsid w:val="006E2155"/>
    <w:rsid w:val="007C5244"/>
    <w:rsid w:val="00C86EE4"/>
    <w:rsid w:val="00D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1E7"/>
  <w15:chartTrackingRefBased/>
  <w15:docId w15:val="{669B3090-84B3-4850-BFB1-2B6365F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C524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C524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C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5</cp:revision>
  <dcterms:created xsi:type="dcterms:W3CDTF">2017-03-12T11:05:00Z</dcterms:created>
  <dcterms:modified xsi:type="dcterms:W3CDTF">2017-03-13T11:59:00Z</dcterms:modified>
</cp:coreProperties>
</file>